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3" w:name="resume-customs-officer-in-japan-tokyo"/>
    <w:p>
      <w:pPr>
        <w:pStyle w:val="Heading1"/>
      </w:pPr>
      <w:r>
        <w:t xml:space="preserve">Resume: Customs Officer in Japan Tokyo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Customs Officer with [X years] of experience in ensuring compliance with international trade regulations and safeguarding national borders. Specialized in the customs operations of Japan Tokyo, where I have developed a deep understanding of Japanese customs laws, import/export procedures, and the unique challenges faced by global trade hubs. Adept at inspecting goods, verifying documentation, and collaborating with local authorities to maintain seamless cross-border commerce while upholding security standards. Committed to delivering excellence in a dynamic environment that prioritizes efficiency and adherence to Japan's stringent regulatory framework.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iCs/>
          <w:i/>
        </w:rPr>
        <w:t xml:space="preserve">Tokyo Port Customs Office, Japan</w:t>
      </w:r>
    </w:p>
    <w:p>
      <w:pPr>
        <w:pStyle w:val="BodyText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thorough inspections of incoming and outgoing cargo, ensuring compliance with Japan Tokyo’s customs regulations and international trade agreements.</w:t>
      </w:r>
    </w:p>
    <w:p>
      <w:pPr>
        <w:numPr>
          <w:ilvl w:val="0"/>
          <w:numId w:val="1001"/>
        </w:numPr>
        <w:pStyle w:val="Compact"/>
      </w:pPr>
      <w:r>
        <w:t xml:space="preserve">Reviewed and verified import/export documentation, including bills of lading, commercial invoices, and certificates of origin, to prevent illegal activities such as smuggling or tax evasion.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and international authorities to address complex cases involving restricted goods, counterfeit products, or hazardous materials.</w:t>
      </w:r>
    </w:p>
    <w:p>
      <w:pPr>
        <w:numPr>
          <w:ilvl w:val="0"/>
          <w:numId w:val="1001"/>
        </w:numPr>
        <w:pStyle w:val="Compact"/>
      </w:pPr>
      <w:r>
        <w:t xml:space="preserve">Utilized advanced customs inspection systems (e.g., Japan’s Customs Inspection System) to streamline processes and improve accuracy in risk assessments.</w:t>
      </w:r>
    </w:p>
    <w:p>
      <w:pPr>
        <w:numPr>
          <w:ilvl w:val="0"/>
          <w:numId w:val="1001"/>
        </w:numPr>
        <w:pStyle w:val="Compact"/>
      </w:pPr>
      <w:r>
        <w:t xml:space="preserve">Provided guidance to traders and shipping companies on Japanese customs requirements, reducing delays and fostering a transparent trade environment in Tokyo.</w:t>
      </w:r>
    </w:p>
    <w:bookmarkEnd w:id="22"/>
    <w:bookmarkStart w:id="23" w:name="customs-inspector"/>
    <w:p>
      <w:pPr>
        <w:pStyle w:val="Heading3"/>
      </w:pPr>
      <w:r>
        <w:t xml:space="preserve">Customs Inspector</w:t>
      </w:r>
    </w:p>
    <w:p>
      <w:pPr>
        <w:pStyle w:val="FirstParagraph"/>
      </w:pPr>
      <w:r>
        <w:rPr>
          <w:iCs/>
          <w:i/>
        </w:rPr>
        <w:t xml:space="preserve">Kawasaki Customs Office, Japan</w:t>
      </w:r>
    </w:p>
    <w:p>
      <w:pPr>
        <w:pStyle w:val="BodyText"/>
      </w:pPr>
      <w:r>
        <w:rPr>
          <w:bCs/>
          <w:b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Japan’s customs modernization initiatives, focusing on digital documentation and automated inspection protocols.</w:t>
      </w:r>
    </w:p>
    <w:p>
      <w:pPr>
        <w:numPr>
          <w:ilvl w:val="0"/>
          <w:numId w:val="1002"/>
        </w:numPr>
        <w:pStyle w:val="Compact"/>
      </w:pPr>
      <w:r>
        <w:t xml:space="preserve">Identified and intercepted prohibited items, including contraband goods and non-compliant pharmaceuticals, contributing to the safety of Japan Tokyo’s trade networks.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for high-value shipments, prioritizing inspections based on historical data and intelligence reports.</w:t>
      </w:r>
    </w:p>
    <w:p>
      <w:pPr>
        <w:numPr>
          <w:ilvl w:val="0"/>
          <w:numId w:val="1002"/>
        </w:numPr>
        <w:pStyle w:val="Compact"/>
      </w:pPr>
      <w:r>
        <w:t xml:space="preserve">Trained new customs officers on the latest procedures for handling perishable goods and time-sensitive imports in accordance with Japan’s strict quality control standards.</w:t>
      </w:r>
    </w:p>
    <w:p>
      <w:pPr>
        <w:numPr>
          <w:ilvl w:val="0"/>
          <w:numId w:val="1002"/>
        </w:numPr>
        <w:pStyle w:val="Compact"/>
      </w:pPr>
      <w:r>
        <w:t xml:space="preserve">Participated in cross-border collaboration efforts with agencies like the Japan Customs Agency (JCA) to enhance transparency and efficiency at Tokyo’s major ports.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arts-in-international-trade"/>
    <w:p>
      <w:pPr>
        <w:pStyle w:val="Heading3"/>
      </w:pPr>
      <w:r>
        <w:t xml:space="preserve">Bachelor of Arts in International Trade</w:t>
      </w:r>
    </w:p>
    <w:p>
      <w:pPr>
        <w:pStyle w:val="FirstParagraph"/>
      </w:pPr>
      <w:r>
        <w:rPr>
          <w:iCs/>
          <w:i/>
        </w:rPr>
        <w:t xml:space="preserve">University of Tokyo, Japan</w:t>
      </w:r>
    </w:p>
    <w:p>
      <w:pPr>
        <w:pStyle w:val="BodyText"/>
      </w:pPr>
      <w:r>
        <w:rPr>
          <w:bCs/>
          <w:b/>
        </w:rPr>
        <w:t xml:space="preserve">Graduated: 2014</w:t>
      </w:r>
    </w:p>
    <w:p>
      <w:pPr>
        <w:numPr>
          <w:ilvl w:val="0"/>
          <w:numId w:val="1003"/>
        </w:numPr>
        <w:pStyle w:val="Compact"/>
      </w:pPr>
      <w:r>
        <w:t xml:space="preserve">Courses included Japanese customs law, global supply chain management, and international trade policy.</w:t>
      </w:r>
    </w:p>
    <w:p>
      <w:pPr>
        <w:numPr>
          <w:ilvl w:val="0"/>
          <w:numId w:val="1003"/>
        </w:numPr>
        <w:pStyle w:val="Compact"/>
      </w:pPr>
      <w:r>
        <w:t xml:space="preserve">Graduated with honors for academic excellence in cross-border commerce and regulatory compliance.</w:t>
      </w:r>
    </w:p>
    <w:bookmarkEnd w:id="25"/>
    <w:bookmarkStart w:id="26" w:name="certification-in-customs-compliance"/>
    <w:p>
      <w:pPr>
        <w:pStyle w:val="Heading3"/>
      </w:pPr>
      <w:r>
        <w:t xml:space="preserve">Certification in Customs Compliance</w:t>
      </w:r>
    </w:p>
    <w:p>
      <w:pPr>
        <w:pStyle w:val="FirstParagraph"/>
      </w:pPr>
      <w:r>
        <w:rPr>
          <w:iCs/>
          <w:i/>
        </w:rPr>
        <w:t xml:space="preserve">Japan Customs Agency (JCA) Training Program</w:t>
      </w:r>
    </w:p>
    <w:p>
      <w:pPr>
        <w:pStyle w:val="BodyText"/>
      </w:pPr>
      <w:r>
        <w:rPr>
          <w:bCs/>
          <w:b/>
        </w:rPr>
        <w:t xml:space="preserve">Completed: 2016</w:t>
      </w:r>
    </w:p>
    <w:p>
      <w:pPr>
        <w:numPr>
          <w:ilvl w:val="0"/>
          <w:numId w:val="1004"/>
        </w:numPr>
        <w:pStyle w:val="Compact"/>
      </w:pPr>
      <w:r>
        <w:t xml:space="preserve">Gained specialized knowledge of Japan’s customs procedures, including the use of automated systems like the "Customs Declaration System (CDS)."</w:t>
      </w:r>
    </w:p>
    <w:p>
      <w:pPr>
        <w:numPr>
          <w:ilvl w:val="0"/>
          <w:numId w:val="1004"/>
        </w:numPr>
        <w:pStyle w:val="Compact"/>
      </w:pPr>
      <w:r>
        <w:t xml:space="preserve">Qualified to handle complex cases involving restricted goods, such as controlled chemicals and dual-use technologies.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Customs Regulations:</w:t>
      </w:r>
      <w:r>
        <w:t xml:space="preserve"> </w:t>
      </w:r>
      <w:r>
        <w:t xml:space="preserve">Proficient in Japan Tokyo’s customs laws, including the Customs Act and the Japan External Trade Organization (JETRO) guidelines.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Documentation Expertise:</w:t>
      </w:r>
      <w:r>
        <w:t xml:space="preserve"> </w:t>
      </w:r>
      <w:r>
        <w:t xml:space="preserve">Skilled in preparing and verifying import/export documents, such as manifests, licenses, and permits.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Experienced with customs management systems like the Japan Customs Inspection System (CIS) and electronic data interchange (EDI)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Japanese (reading/writing/speaking) and English, with intermediate knowledge of Mandarin for international communication.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resolving disputes between traders and authorities while maintaining compliance with Japan’s regulatory framework.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Strong interpersonal skills to engage effectively with diverse stakeholders, including Japanese importers, foreign exporters, and government agencies.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Japan Customs Association (JCA):</w:t>
      </w:r>
      <w:r>
        <w:t xml:space="preserve"> </w:t>
      </w:r>
      <w:r>
        <w:t xml:space="preserve">Active member since 2018, participating in seminars on customs innovation and trade security.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World Customs Organization (WCO):</w:t>
      </w:r>
      <w:r>
        <w:t xml:space="preserve"> </w:t>
      </w:r>
      <w:r>
        <w:t xml:space="preserve">Certified in WCO’s International Convention on the Harmonized System of Description and Coding (HS) for accurate classification of goods.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Customs Broker License (Japan):</w:t>
      </w:r>
      <w:r>
        <w:t xml:space="preserve"> </w:t>
      </w:r>
      <w:r>
        <w:t xml:space="preserve">Issued by the Japan Customs Agency, valid until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Anti-Smuggling Training:</w:t>
      </w:r>
      <w:r>
        <w:t xml:space="preserve"> </w:t>
      </w:r>
      <w:r>
        <w:t xml:space="preserve">Completed through the International Chamber of Commerce (ICC) in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Hazmat Handling Certification:</w:t>
      </w:r>
      <w:r>
        <w:t xml:space="preserve"> </w:t>
      </w:r>
      <w:r>
        <w:t xml:space="preserve">Recognized by the Japanese Ministry of Economy, Trade, and Industry (METI) for safe handling of hazardous materials.</w:t>
      </w:r>
    </w:p>
    <w:bookmarkEnd w:id="30"/>
    <w:bookmarkStart w:id="31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08"/>
        </w:numPr>
        <w:pStyle w:val="Compact"/>
      </w:pPr>
      <w:r>
        <w:t xml:space="preserve">Successfully reduced inspection delays at Tokyo’s ports by 15% through the implementation of streamlined documentation protocols.</w:t>
      </w:r>
    </w:p>
    <w:p>
      <w:pPr>
        <w:numPr>
          <w:ilvl w:val="0"/>
          <w:numId w:val="1008"/>
        </w:numPr>
        <w:pStyle w:val="Compact"/>
      </w:pPr>
      <w:r>
        <w:t xml:space="preserve">Identified and seized over [X] cases of counterfeit goods in [Year], contributing to the protection of Japanese consumers and intellectual property rights.</w:t>
      </w:r>
    </w:p>
    <w:p>
      <w:pPr>
        <w:numPr>
          <w:ilvl w:val="0"/>
          <w:numId w:val="1008"/>
        </w:numPr>
        <w:pStyle w:val="Compact"/>
      </w:pPr>
      <w:r>
        <w:t xml:space="preserve">Recognized as "Outstanding Customs Officer" by the Japan Customs Agency for exceptional service in 2020.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Full-time, flexible hours to meet the demands of Japan Tokyo’s 24/7 customs operations.</w:t>
      </w:r>
    </w:p>
    <w:bookmarkEnd w:id="32"/>
    <w:p>
      <w:pPr>
        <w:pStyle w:val="BodyText"/>
      </w:pPr>
      <w:r>
        <w:t xml:space="preserve">This resume is tailored for a Customs Officer position in Japan Tokyo, emphasizing expertise in Japanese customs regulations, cross-border trade compliance, and the unique operational requirements of one of the world’s busiest port cities.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Customs Officer in Japan Tokyo</dc:title>
  <dc:creator/>
  <dc:language>en</dc:language>
  <cp:keywords/>
  <dcterms:created xsi:type="dcterms:W3CDTF">2026-07-23T06:12:06Z</dcterms:created>
  <dcterms:modified xsi:type="dcterms:W3CDTF">2026-07-23T06:12:06Z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