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in</w:t>
      </w:r>
      <w:r>
        <w:t xml:space="preserve"> </w:t>
      </w:r>
      <w:r>
        <w:t xml:space="preserve">Kenya</w:t>
      </w:r>
      <w:r>
        <w:t xml:space="preserve"> </w:t>
      </w:r>
      <w:r>
        <w:t xml:space="preserve">Nairobi</w:t>
      </w:r>
    </w:p>
    <w:bookmarkStart w:id="30" w:name="resume"/>
    <w:p>
      <w:pPr>
        <w:pStyle w:val="Heading1"/>
      </w:pPr>
      <w:r>
        <w:t xml:space="preserve">Resume</w:t>
      </w:r>
    </w:p>
    <w:p>
      <w:pPr>
        <w:pStyle w:val="FirstParagraph"/>
      </w:pPr>
      <w:r>
        <w:rPr>
          <w:bCs/>
          <w:b/>
        </w:rPr>
        <w:t xml:space="preserve">Customs Officer | Kenya Nairobi | Professional Experience in Customs Enforcement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Kibet</w:t>
      </w:r>
      <w:r>
        <w:br/>
      </w:r>
      <w:r>
        <w:rPr>
          <w:bCs/>
          <w:b/>
        </w:rPr>
        <w:t xml:space="preserve">Email:</w:t>
      </w:r>
      <w:r>
        <w:t xml:space="preserve"> </w:t>
      </w:r>
      <w:r>
        <w:t xml:space="preserve">johnkibet@example.com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Customs Officer with over [X] years of expertise in enforcing customs regulations and ensuring compliance within the Kenya Nairobi region. Proven track record in inspecting goods, verifying documentation, and preventing smuggling or illegal imports. A strong advocate for transparency, security, and efficiency in customs operations across Kenya’s bustling trade hubs. Committed to upholding the integrity of Kenya's border control systems while fostering economic growth through streamlined import/export processes.</w:t>
      </w:r>
    </w:p>
    <w:bookmarkEnd w:id="21"/>
    <w:bookmarkStart w:id="25" w:name="work-experience"/>
    <w:p>
      <w:pPr>
        <w:pStyle w:val="Heading2"/>
      </w:pPr>
      <w:r>
        <w:t xml:space="preserve">Work Experience</w:t>
      </w:r>
    </w:p>
    <w:bookmarkStart w:id="22" w:name="senior-customs-officer"/>
    <w:p>
      <w:pPr>
        <w:pStyle w:val="Heading3"/>
      </w:pPr>
      <w:r>
        <w:t xml:space="preserve">Senior Customs Officer</w:t>
      </w:r>
    </w:p>
    <w:p>
      <w:pPr>
        <w:pStyle w:val="FirstParagraph"/>
      </w:pPr>
      <w:r>
        <w:rPr>
          <w:iCs/>
          <w:i/>
        </w:rPr>
        <w:t xml:space="preserve">Kenya Revenue Authority (KRA) – Nairobi, Kenya | [Start Date] – [End Date]</w:t>
      </w:r>
    </w:p>
    <w:p>
      <w:pPr>
        <w:numPr>
          <w:ilvl w:val="0"/>
          <w:numId w:val="1001"/>
        </w:numPr>
        <w:pStyle w:val="Compact"/>
      </w:pPr>
      <w:r>
        <w:t xml:space="preserve">Supervised customs inspections at the Jomo Kenyatta International Airport and Nairobi Port of Mombasa, ensuring adherence to Kenya’s customs laws and international trade agreements.</w:t>
      </w:r>
    </w:p>
    <w:p>
      <w:pPr>
        <w:numPr>
          <w:ilvl w:val="0"/>
          <w:numId w:val="1001"/>
        </w:numPr>
        <w:pStyle w:val="Compact"/>
      </w:pPr>
      <w:r>
        <w:t xml:space="preserve">Conducted risk assessments to identify high-risk shipments, collaborating with law enforcement agencies in Kenya Nairobi to intercept illicit goods.</w:t>
      </w:r>
    </w:p>
    <w:p>
      <w:pPr>
        <w:numPr>
          <w:ilvl w:val="0"/>
          <w:numId w:val="1001"/>
        </w:numPr>
        <w:pStyle w:val="Compact"/>
      </w:pPr>
      <w:r>
        <w:t xml:space="preserve">Trained junior officers on the latest customs procedures, including the use of advanced scanning technologies and data analytics tools for cargo verification.</w:t>
      </w:r>
    </w:p>
    <w:p>
      <w:pPr>
        <w:numPr>
          <w:ilvl w:val="0"/>
          <w:numId w:val="1001"/>
        </w:numPr>
        <w:pStyle w:val="Compact"/>
      </w:pPr>
      <w:r>
        <w:t xml:space="preserve">Played a key role in streamlining import documentation processes, reducing delays by 20% through automation initiatives in Nairobi’s customs offices.</w:t>
      </w:r>
    </w:p>
    <w:p>
      <w:pPr>
        <w:numPr>
          <w:ilvl w:val="0"/>
          <w:numId w:val="1001"/>
        </w:numPr>
        <w:pStyle w:val="Compact"/>
      </w:pPr>
      <w:r>
        <w:t xml:space="preserve">Represented KRA at regional trade forums in Kenya Nairobi, advocating for harmonized customs protocols to enhance cross-border trade efficiency.</w:t>
      </w:r>
    </w:p>
    <w:bookmarkEnd w:id="22"/>
    <w:bookmarkStart w:id="23" w:name="customs-inspector"/>
    <w:p>
      <w:pPr>
        <w:pStyle w:val="Heading3"/>
      </w:pPr>
      <w:r>
        <w:t xml:space="preserve">Customs Inspector</w:t>
      </w:r>
    </w:p>
    <w:p>
      <w:pPr>
        <w:pStyle w:val="FirstParagraph"/>
      </w:pPr>
      <w:r>
        <w:rPr>
          <w:iCs/>
          <w:i/>
        </w:rPr>
        <w:t xml:space="preserve">Kenya Revenue Authority (KRA) – Nairobi, Kenya | [Start Date] – [End Date]</w:t>
      </w:r>
    </w:p>
    <w:p>
      <w:pPr>
        <w:numPr>
          <w:ilvl w:val="0"/>
          <w:numId w:val="1002"/>
        </w:numPr>
        <w:pStyle w:val="Compact"/>
      </w:pPr>
      <w:r>
        <w:t xml:space="preserve">Inspected and cleared over 5,000 cargo shipments annually, ensuring compliance with Kenya’s import/export regulations and international standards.</w:t>
      </w:r>
    </w:p>
    <w:p>
      <w:pPr>
        <w:numPr>
          <w:ilvl w:val="0"/>
          <w:numId w:val="1002"/>
        </w:numPr>
        <w:pStyle w:val="Compact"/>
      </w:pPr>
      <w:r>
        <w:t xml:space="preserve">Collaborated with the Directorate of Criminal Investigations (DCI) in Nairobi to investigate smuggling cases, resulting in the seizure of contraband worth KES 15 million.</w:t>
      </w:r>
    </w:p>
    <w:p>
      <w:pPr>
        <w:numPr>
          <w:ilvl w:val="0"/>
          <w:numId w:val="1002"/>
        </w:numPr>
        <w:pStyle w:val="Compact"/>
      </w:pPr>
      <w:r>
        <w:t xml:space="preserve">Provided guidance to traders and importers on customs procedures, reducing errors in documentation by 30% through targeted workshops conducted across Nairobi.</w:t>
      </w:r>
    </w:p>
    <w:p>
      <w:pPr>
        <w:numPr>
          <w:ilvl w:val="0"/>
          <w:numId w:val="1002"/>
        </w:numPr>
        <w:pStyle w:val="Compact"/>
      </w:pPr>
      <w:r>
        <w:t xml:space="preserve">Implemented a digital tracking system for cargo at the Nairobi International Airport, improving transparency and reducing processing times by 15%.</w:t>
      </w:r>
    </w:p>
    <w:p>
      <w:pPr>
        <w:numPr>
          <w:ilvl w:val="0"/>
          <w:numId w:val="1002"/>
        </w:numPr>
        <w:pStyle w:val="Compact"/>
      </w:pPr>
      <w:r>
        <w:t xml:space="preserve">Maintained detailed records of all customs transactions and submitted monthly reports to senior management, ensuring accountability and compliance with Kenya’s revenue policies.</w:t>
      </w:r>
    </w:p>
    <w:bookmarkEnd w:id="23"/>
    <w:bookmarkStart w:id="24" w:name="junior-customs-officer"/>
    <w:p>
      <w:pPr>
        <w:pStyle w:val="Heading3"/>
      </w:pPr>
      <w:r>
        <w:t xml:space="preserve">Junior Customs Officer</w:t>
      </w:r>
    </w:p>
    <w:p>
      <w:pPr>
        <w:pStyle w:val="FirstParagraph"/>
      </w:pPr>
      <w:r>
        <w:rPr>
          <w:iCs/>
          <w:i/>
        </w:rPr>
        <w:t xml:space="preserve">Kenya Revenue Authority (KRA) – Nairobi, Kenya | [Start Date] – [End Date]</w:t>
      </w:r>
    </w:p>
    <w:p>
      <w:pPr>
        <w:numPr>
          <w:ilvl w:val="0"/>
          <w:numId w:val="1003"/>
        </w:numPr>
        <w:pStyle w:val="Compact"/>
      </w:pPr>
      <w:r>
        <w:t xml:space="preserve">Assisted in the verification of customs documents for incoming and outgoing shipments, ensuring accuracy and compliance with Kenyan laws.</w:t>
      </w:r>
    </w:p>
    <w:p>
      <w:pPr>
        <w:numPr>
          <w:ilvl w:val="0"/>
          <w:numId w:val="1003"/>
        </w:numPr>
        <w:pStyle w:val="Compact"/>
      </w:pPr>
      <w:r>
        <w:t xml:space="preserve">Supported the development of a mobile app for real-time customs declarations, piloted in Nairobi’s industrial zones to improve efficiency.</w:t>
      </w:r>
    </w:p>
    <w:p>
      <w:pPr>
        <w:numPr>
          <w:ilvl w:val="0"/>
          <w:numId w:val="1003"/>
        </w:numPr>
        <w:pStyle w:val="Compact"/>
      </w:pPr>
      <w:r>
        <w:t xml:space="preserve">Conducted routine audits of importers and exporters in Nairobi to detect discrepancies in trade records and ensure tax compliance.</w:t>
      </w:r>
    </w:p>
    <w:p>
      <w:pPr>
        <w:numPr>
          <w:ilvl w:val="0"/>
          <w:numId w:val="1003"/>
        </w:numPr>
        <w:pStyle w:val="Compact"/>
      </w:pPr>
      <w:r>
        <w:t xml:space="preserve">Collaborated with the Kenya Ports Authority (KPA) to enhance security measures at the Port of Mombasa, focusing on counter-smuggling operations.</w:t>
      </w:r>
    </w:p>
    <w:p>
      <w:pPr>
        <w:numPr>
          <w:ilvl w:val="0"/>
          <w:numId w:val="1003"/>
        </w:numPr>
        <w:pStyle w:val="Compact"/>
      </w:pPr>
      <w:r>
        <w:t xml:space="preserve">Received recognition for outstanding performance in 2021 for reducing processing time during peak trade seasons in Nairobi.</w:t>
      </w:r>
    </w:p>
    <w:bookmarkEnd w:id="24"/>
    <w:bookmarkEnd w:id="25"/>
    <w:bookmarkStart w:id="26" w:name="education"/>
    <w:p>
      <w:pPr>
        <w:pStyle w:val="Heading2"/>
      </w:pPr>
      <w:r>
        <w:t xml:space="preserve">Education</w:t>
      </w:r>
    </w:p>
    <w:p>
      <w:pPr>
        <w:pStyle w:val="FirstParagraph"/>
      </w:pPr>
      <w:r>
        <w:rPr>
          <w:bCs/>
          <w:b/>
        </w:rPr>
        <w:t xml:space="preserve">Bachelor of Arts (BA) in Political Science</w:t>
      </w:r>
      <w:r>
        <w:br/>
      </w:r>
      <w:r>
        <w:t xml:space="preserve">University of Nairobi, Kenya | [Graduation Year]</w:t>
      </w:r>
    </w:p>
    <w:p>
      <w:pPr>
        <w:pStyle w:val="BodyText"/>
      </w:pPr>
      <w:r>
        <w:rPr>
          <w:bCs/>
          <w:b/>
        </w:rPr>
        <w:t xml:space="preserve">Advanced Certificate in Customs Administration</w:t>
      </w:r>
      <w:r>
        <w:br/>
      </w:r>
      <w:r>
        <w:t xml:space="preserve">Kenya Revenue Authority (KRA) Training Institute | [Year]</w:t>
      </w:r>
    </w:p>
    <w:bookmarkEnd w:id="26"/>
    <w:bookmarkStart w:id="27" w:name="skills-certifications"/>
    <w:p>
      <w:pPr>
        <w:pStyle w:val="Heading2"/>
      </w:pPr>
      <w:r>
        <w:t xml:space="preserve">Skills &amp; Certifications</w:t>
      </w:r>
    </w:p>
    <w:p>
      <w:pPr>
        <w:numPr>
          <w:ilvl w:val="0"/>
          <w:numId w:val="1004"/>
        </w:numPr>
        <w:pStyle w:val="Compact"/>
      </w:pPr>
      <w:r>
        <w:t xml:space="preserve">Expertise in Kenya’s customs laws, including the Customs Act and Excise Duty Regulations.</w:t>
      </w:r>
    </w:p>
    <w:p>
      <w:pPr>
        <w:numPr>
          <w:ilvl w:val="0"/>
          <w:numId w:val="1004"/>
        </w:numPr>
        <w:pStyle w:val="Compact"/>
      </w:pPr>
      <w:r>
        <w:t xml:space="preserve">Proficient in using customs management systems such as KRA’s Integrated Customs Management System (ICMS) and Oracle ERP.</w:t>
      </w:r>
    </w:p>
    <w:p>
      <w:pPr>
        <w:numPr>
          <w:ilvl w:val="0"/>
          <w:numId w:val="1004"/>
        </w:numPr>
        <w:pStyle w:val="Compact"/>
      </w:pPr>
      <w:r>
        <w:t xml:space="preserve">Certified in Risk Assessment and Compliance Management by the Kenya Institute of Public Administration (KIPA).</w:t>
      </w:r>
    </w:p>
    <w:p>
      <w:pPr>
        <w:numPr>
          <w:ilvl w:val="0"/>
          <w:numId w:val="1004"/>
        </w:numPr>
        <w:pStyle w:val="Compact"/>
      </w:pPr>
      <w:r>
        <w:t xml:space="preserve">Fluent in English and Swahili, with basic knowledge of French for international trade negotiations.</w:t>
      </w:r>
    </w:p>
    <w:p>
      <w:pPr>
        <w:numPr>
          <w:ilvl w:val="0"/>
          <w:numId w:val="1004"/>
        </w:numPr>
        <w:pStyle w:val="Compact"/>
      </w:pPr>
      <w:r>
        <w:t xml:space="preserve">Strong analytical skills with a focus on data interpretation to identify irregularities in trade documentation.</w:t>
      </w:r>
    </w:p>
    <w:p>
      <w:pPr>
        <w:numPr>
          <w:ilvl w:val="0"/>
          <w:numId w:val="1004"/>
        </w:numPr>
        <w:pStyle w:val="Compact"/>
      </w:pPr>
      <w:r>
        <w:t xml:space="preserve">Certified in First Aid and Emergency Response, ensuring safety during high-risk customs operations in Nairobi.</w:t>
      </w:r>
    </w:p>
    <w:bookmarkEnd w:id="27"/>
    <w:bookmarkStart w:id="28" w:name="languages-technical-proficiencies"/>
    <w:p>
      <w:pPr>
        <w:pStyle w:val="Heading2"/>
      </w:pPr>
      <w:r>
        <w:t xml:space="preserve">Languages &amp; Technical Proficiencies</w:t>
      </w:r>
    </w:p>
    <w:p>
      <w:pPr>
        <w:pStyle w:val="FirstParagraph"/>
      </w:pPr>
      <w:r>
        <w:rPr>
          <w:bCs/>
          <w:b/>
        </w:rPr>
        <w:t xml:space="preserve">Languages:</w:t>
      </w:r>
      <w:r>
        <w:t xml:space="preserve"> </w:t>
      </w:r>
      <w:r>
        <w:t xml:space="preserve">English (Fluent), Swahili (Fluent), French (Basic).</w:t>
      </w:r>
    </w:p>
    <w:p>
      <w:pPr>
        <w:pStyle w:val="BodyText"/>
      </w:pPr>
      <w:r>
        <w:rPr>
          <w:bCs/>
          <w:b/>
        </w:rPr>
        <w:t xml:space="preserve">Technical Skills:</w:t>
      </w:r>
      <w:r>
        <w:t xml:space="preserve"> </w:t>
      </w:r>
      <w:r>
        <w:t xml:space="preserve">Custom software for cargo tracking, Excel for data analysis, Photoshop for document verification, and GIS tools for border security mapping.</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Kenya Association of Customs Officers (KACO) and the East African Customs Officials Association (EACOA).</w:t>
      </w:r>
    </w:p>
    <w:p>
      <w:pPr>
        <w:pStyle w:val="BodyText"/>
      </w:pPr>
      <w:r>
        <w:rPr>
          <w:bCs/>
          <w:b/>
        </w:rPr>
        <w:t xml:space="preserve">Achievements:</w:t>
      </w:r>
      <w:r>
        <w:t xml:space="preserve"> </w:t>
      </w:r>
      <w:r>
        <w:t xml:space="preserve">Recognized as "Outstanding Customs Officer of the Year 2022" by KRA for exceptional contributions to Kenya’s border security in Nairobi.</w:t>
      </w:r>
    </w:p>
    <w:p>
      <w:pPr>
        <w:pStyle w:val="BodyText"/>
      </w:pPr>
      <w:r>
        <w:rPr>
          <w:bCs/>
          <w:b/>
        </w:rPr>
        <w:t xml:space="preserve">Volunteer Work:</w:t>
      </w:r>
      <w:r>
        <w:t xml:space="preserve"> </w:t>
      </w:r>
      <w:r>
        <w:t xml:space="preserve">Provided free customs compliance workshops for small businesses in Nairobi, supporting local economic growth.</w:t>
      </w:r>
    </w:p>
    <w:bookmarkEnd w:id="29"/>
    <w:p>
      <w:pPr>
        <w:pStyle w:val="BodyText"/>
      </w:pPr>
      <w:r>
        <w:t xml:space="preserve">This resume is tailored for the role of Customs Officer in Kenya Nairobi, emphasizing expertise in customs enforcement, trade compliance, and border security within the Kenyan context.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in Kenya Nairobi</dc:title>
  <dc:creator/>
  <dc:language>en</dc:language>
  <cp:keywords/>
  <dcterms:created xsi:type="dcterms:W3CDTF">2026-07-23T13:19:09Z</dcterms:created>
  <dcterms:modified xsi:type="dcterms:W3CDTF">2026-07-23T13:19:09Z</dcterms:modified>
</cp:coreProperties>
</file>

<file path=docProps/custom.xml><?xml version="1.0" encoding="utf-8"?>
<Properties xmlns="http://schemas.openxmlformats.org/officeDocument/2006/custom-properties" xmlns:vt="http://schemas.openxmlformats.org/officeDocument/2006/docPropsVTypes"/>
</file>