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ahmed-el-masri"/>
    <w:p>
      <w:pPr>
        <w:pStyle w:val="Heading1"/>
      </w:pPr>
      <w:r>
        <w:t xml:space="preserve">Ahmed El-Masri</w:t>
      </w:r>
    </w:p>
    <w:p>
      <w:pPr>
        <w:pStyle w:val="FirstParagraph"/>
      </w:pPr>
      <w:r>
        <w:t xml:space="preserve">Customs Officer | Morocco Casablanca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Mohammed V, Casablanca, Morocco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6-12-34-56-78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ahmed.elmasri@customsresume.com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linkedin.com/in/ahmedelmasri-casablanca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Customs Officer with over 7 years of experience in Morocco Casablanca, specializing in customs compliance, risk assessment, and international trade regulations. Proven expertise in inspecting imported/exported goods, preventing smuggling activities, and ensuring adherence to Moroccan Customs Code (Law No. 16-03) and international treaties like the World Customs Organization (WCO) standards. Committed to maintaining security, efficiency, and transparency in customs operations within Morocco Casablanca’s dynamic port environment.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1a648de6fb7c3c175709e331e4224297f244b08"/>
    <w:p>
      <w:pPr>
        <w:pStyle w:val="Heading3"/>
      </w:pPr>
      <w:r>
        <w:t xml:space="preserve">Customs Officer | Moroccan Customs Agency (MCA)</w:t>
      </w:r>
    </w:p>
    <w:p>
      <w:pPr>
        <w:pStyle w:val="FirstParagraph"/>
      </w:pPr>
      <w:r>
        <w:rPr>
          <w:iCs/>
          <w:i/>
        </w:rPr>
        <w:t xml:space="preserve">Casablanca, Morocco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Conduct thorough inspections of cargo, vehicles, and passengers at the Port of Casablanca to ensure compliance with Moroccan Customs regulations and international trade protocols.</w:t>
      </w:r>
    </w:p>
    <w:p>
      <w:pPr>
        <w:numPr>
          <w:ilvl w:val="0"/>
          <w:numId w:val="1002"/>
        </w:numPr>
        <w:pStyle w:val="Compact"/>
      </w:pPr>
      <w:r>
        <w:t xml:space="preserve">Utilize advanced customs software (e.g., SMART-Customs) to track shipments, verify documentation, and identify discrepancies in import/export declarations.</w:t>
      </w:r>
    </w:p>
    <w:p>
      <w:pPr>
        <w:numPr>
          <w:ilvl w:val="0"/>
          <w:numId w:val="1002"/>
        </w:numPr>
        <w:pStyle w:val="Compact"/>
      </w:pPr>
      <w:r>
        <w:t xml:space="preserve">Collaborate with local law enforcement and international agencies (e.g., Interpol, WCO) to intercept illicit goods and combat smuggling networks operating in Morocco Casablanca.</w:t>
      </w:r>
    </w:p>
    <w:p>
      <w:pPr>
        <w:numPr>
          <w:ilvl w:val="0"/>
          <w:numId w:val="1002"/>
        </w:numPr>
        <w:pStyle w:val="Compact"/>
      </w:pPr>
      <w:r>
        <w:t xml:space="preserve">Provide training sessions for new customs officers on risk assessment techniques, document verification procedures, and the use of modern inspection tools like X-ray scanners.</w:t>
      </w:r>
    </w:p>
    <w:p>
      <w:pPr>
        <w:numPr>
          <w:ilvl w:val="0"/>
          <w:numId w:val="1002"/>
        </w:numPr>
        <w:pStyle w:val="Compact"/>
      </w:pPr>
      <w:r>
        <w:t xml:space="preserve">Played a key role in reducing smuggling incidents by 15% in 2022 through enhanced collaboration with the National Security Directorate and implementation of AI-driven risk analysis models.</w:t>
      </w:r>
    </w:p>
    <w:bookmarkEnd w:id="22"/>
    <w:bookmarkStart w:id="23" w:name="X92045b27c0c709c2553b320f879a83d8041b8ca"/>
    <w:p>
      <w:pPr>
        <w:pStyle w:val="Heading3"/>
      </w:pPr>
      <w:r>
        <w:t xml:space="preserve">Senior Customs Officer | Casablanca Free Zone Authority</w:t>
      </w:r>
    </w:p>
    <w:p>
      <w:pPr>
        <w:pStyle w:val="FirstParagraph"/>
      </w:pPr>
      <w:r>
        <w:rPr>
          <w:iCs/>
          <w:i/>
        </w:rPr>
        <w:t xml:space="preserve">Casablanca, Morocco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customs operations for the Casablanca Free Zone, ensuring efficient clearance of goods while maintaining strict compliance with Morocco’s free trade agreements (e.g., EU-Morocco Association Agreement).</w:t>
      </w:r>
    </w:p>
    <w:p>
      <w:pPr>
        <w:numPr>
          <w:ilvl w:val="0"/>
          <w:numId w:val="1003"/>
        </w:numPr>
        <w:pStyle w:val="Compact"/>
      </w:pPr>
      <w:r>
        <w:t xml:space="preserve">Developed and enforced internal policies to streamline customs procedures, reducing average processing times by 20% for eligible businesses in the free zone.</w:t>
      </w:r>
    </w:p>
    <w:p>
      <w:pPr>
        <w:numPr>
          <w:ilvl w:val="0"/>
          <w:numId w:val="1003"/>
        </w:numPr>
        <w:pStyle w:val="Compact"/>
      </w:pPr>
      <w:r>
        <w:t xml:space="preserve">Represented the authority at regional conferences in Morocco Casablanca, advocating for improved cross-border trade efficiency and harmonization of customs practices across North Africa.</w:t>
      </w:r>
    </w:p>
    <w:p>
      <w:pPr>
        <w:numPr>
          <w:ilvl w:val="0"/>
          <w:numId w:val="1003"/>
        </w:numPr>
        <w:pStyle w:val="Compact"/>
      </w:pPr>
      <w:r>
        <w:t xml:space="preserve">Conducted audits of import/export records to detect fraud and ensure adherence to tax regulations, contributing to a 10% increase in revenue collection for the free zone.</w:t>
      </w:r>
    </w:p>
    <w:p>
      <w:pPr>
        <w:numPr>
          <w:ilvl w:val="0"/>
          <w:numId w:val="1003"/>
        </w:numPr>
        <w:pStyle w:val="Compact"/>
      </w:pPr>
      <w:r>
        <w:t xml:space="preserve">Advised private sector stakeholders on customs compliance, helping businesses navigate complex procedures and avoid penalties related to non-compliance.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5a98fc4bc893158a2422198a6421d6b1ef31dbc"/>
    <w:p>
      <w:pPr>
        <w:pStyle w:val="Heading3"/>
      </w:pPr>
      <w:r>
        <w:t xml:space="preserve">Bachelor of Laws (LL.B.) | University of Mohammed V, Rabat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Specialized in International Trade Law, with coursework focused on customs regulations, export controls, and dispute resolution mechanisms.</w:t>
      </w:r>
    </w:p>
    <w:p>
      <w:pPr>
        <w:numPr>
          <w:ilvl w:val="0"/>
          <w:numId w:val="1004"/>
        </w:numPr>
        <w:pStyle w:val="Compact"/>
      </w:pPr>
      <w:r>
        <w:t xml:space="preserve">Certified in the World Customs Organization’s “Customs Compliance and Risk Management” program (2016).</w:t>
      </w:r>
    </w:p>
    <w:bookmarkEnd w:id="25"/>
    <w:bookmarkStart w:id="26" w:name="Xf4db274fcbfc819b4ab1ee223f78dc8eb7d59a4"/>
    <w:p>
      <w:pPr>
        <w:pStyle w:val="Heading3"/>
      </w:pPr>
      <w:r>
        <w:t xml:space="preserve">Master of Arts in International Trade Policy | Hassan II University of Casablanca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Research focus: Impact of customs policies on Morocco’s economic integration with the EU and African Union.</w:t>
      </w:r>
    </w:p>
    <w:p>
      <w:pPr>
        <w:numPr>
          <w:ilvl w:val="0"/>
          <w:numId w:val="1005"/>
        </w:numPr>
        <w:pStyle w:val="Compact"/>
      </w:pPr>
      <w:r>
        <w:t xml:space="preserve">Published a thesis titled “Modernizing Customs Procedures in Morocco Casablanca to Enhance Trade Competitiveness.”</w:t>
      </w:r>
    </w:p>
    <w:bookmarkEnd w:id="26"/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Compliance:</w:t>
      </w:r>
      <w:r>
        <w:t xml:space="preserve"> </w:t>
      </w:r>
      <w:r>
        <w:t xml:space="preserve">Expertise in Moroccan Customs Code, WCO standards, and international trade laws.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Proficient in identifying high-risk shipments using data analytics and behavioral profiling.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Arabic speaker; fluent in French and English; basic knowledge of Spanish for regional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customs management systems (e.g., SMART-Customs), X-ray scanners, and GPS tracking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ability to interact with international traders, diplomats, and law enforcement agencies in Morocco Casablanca.</w:t>
      </w:r>
    </w:p>
    <w:bookmarkEnd w:id="28"/>
    <w:bookmarkStart w:id="29" w:name="languages-and-certifications"/>
    <w:p>
      <w:pPr>
        <w:pStyle w:val="Heading2"/>
      </w:pPr>
      <w:r>
        <w:t xml:space="preserve">Languages and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(B2 level)</w:t>
      </w:r>
    </w:p>
    <w:p>
      <w:pPr>
        <w:numPr>
          <w:ilvl w:val="0"/>
          <w:numId w:val="1007"/>
        </w:numPr>
        <w:pStyle w:val="Compact"/>
      </w:pPr>
      <w:r>
        <w:t xml:space="preserve">Certified Customs Specialist (CCS) – World Customs Organization, 2018</w:t>
      </w:r>
    </w:p>
    <w:p>
      <w:pPr>
        <w:numPr>
          <w:ilvl w:val="0"/>
          <w:numId w:val="1007"/>
        </w:numPr>
        <w:pStyle w:val="Compact"/>
      </w:pPr>
      <w:r>
        <w:t xml:space="preserve">Certificate in Advanced Customs Audit Techniques – Morocco Casablanca Chamber of Commerce, 2019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“Youth in Customs” initiative, training students in Casablanca on customs procedures and ethical practices.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Moroccan Association of Customs Officers (AMOC) and the African Regional Organization of Customs Administrations (AROCA).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initiatives to improve transparency and accountability in public services within Morocco Casablanca.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as listed above.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 in Morocco Casablanca</dc:title>
  <dc:creator/>
  <dc:language>en</dc:language>
  <cp:keywords/>
  <dcterms:created xsi:type="dcterms:W3CDTF">2026-09-27T08:59:43Z</dcterms:created>
  <dcterms:modified xsi:type="dcterms:W3CDTF">2026-09-27T08:59:43Z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