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29" w:name="john-doe"/>
    <w:p>
      <w:pPr>
        <w:pStyle w:val="Heading1"/>
      </w:pPr>
      <w:r>
        <w:t xml:space="preserve">John Doe</w:t>
      </w:r>
    </w:p>
    <w:p>
      <w:pPr>
        <w:pStyle w:val="FirstParagraph"/>
      </w:pPr>
      <w:r>
        <w:t xml:space="preserve">Customs Officer | New Zealand Auckland | Phone: +64 9 123 4567 | Email: john.doe@example.com</w:t>
      </w:r>
    </w:p>
    <w:bookmarkStart w:id="20" w:name="professional-summary"/>
    <w:p>
      <w:pPr>
        <w:pStyle w:val="Heading2"/>
      </w:pPr>
      <w:r>
        <w:t xml:space="preserve">Professional Summary</w:t>
      </w:r>
    </w:p>
    <w:p>
      <w:pPr>
        <w:pStyle w:val="FirstParagraph"/>
      </w:pPr>
      <w:r>
        <w:t xml:space="preserve">Results-driven and detail-oriented Customs Officer with over a decade of experience in border security, import/export compliance, and risk assessment. Adept at navigating complex customs regulations, ensuring adherence to New Zealand Auckland's stringent trade policies. Passionate about safeguarding national interests while facilitating smooth cross-border commerce. Proven expertise in working within dynamic environments such as the Auckland International Airport and Port of Tāmaki Makaurau. Committed to upholding the integrity of New Zealand’s customs framework and contributing to the economic growth of Auckland through efficient and secure operations.</w:t>
      </w:r>
    </w:p>
    <w:bookmarkEnd w:id="20"/>
    <w:bookmarkStart w:id="23"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New Zealand Customs Service (Auckland Office)</w:t>
      </w:r>
      <w:r>
        <w:t xml:space="preserve"> </w:t>
      </w:r>
      <w:r>
        <w:t xml:space="preserve">| January 2018 – Present</w:t>
      </w:r>
    </w:p>
    <w:p>
      <w:pPr>
        <w:numPr>
          <w:ilvl w:val="0"/>
          <w:numId w:val="1001"/>
        </w:numPr>
        <w:pStyle w:val="Compact"/>
      </w:pPr>
      <w:r>
        <w:t xml:space="preserve">Supervised a team of 15 customs officers, ensuring compliance with New Zealand Auckland’s import/export regulations and international trade agreements.</w:t>
      </w:r>
    </w:p>
    <w:p>
      <w:pPr>
        <w:numPr>
          <w:ilvl w:val="0"/>
          <w:numId w:val="1001"/>
        </w:numPr>
        <w:pStyle w:val="Compact"/>
      </w:pPr>
      <w:r>
        <w:t xml:space="preserve">Conducted advanced risk assessments on high-value cargo, identifying and intercepting contraband items including prohibited goods and counterfeit products. This contributed to a 30% increase in detection rates over two years.</w:t>
      </w:r>
    </w:p>
    <w:p>
      <w:pPr>
        <w:numPr>
          <w:ilvl w:val="0"/>
          <w:numId w:val="1001"/>
        </w:numPr>
        <w:pStyle w:val="Compact"/>
      </w:pPr>
      <w:r>
        <w:t xml:space="preserve">Collaborated with agencies such as the New Zealand Police and Immigration New Zealand to enhance border security protocols, particularly at Auckland International Airport.</w:t>
      </w:r>
    </w:p>
    <w:p>
      <w:pPr>
        <w:numPr>
          <w:ilvl w:val="0"/>
          <w:numId w:val="1001"/>
        </w:numPr>
        <w:pStyle w:val="Compact"/>
      </w:pPr>
      <w:r>
        <w:t xml:space="preserve">Provided training sessions for junior Customs Officers on the latest customs procedures, emphasizing the importance of accuracy and efficiency in New Zealand’s competitive trade landscape.</w:t>
      </w:r>
    </w:p>
    <w:p>
      <w:pPr>
        <w:numPr>
          <w:ilvl w:val="0"/>
          <w:numId w:val="1001"/>
        </w:numPr>
        <w:pStyle w:val="Compact"/>
      </w:pPr>
      <w:r>
        <w:t xml:space="preserve">Implemented digital tracking systems to streamline cargo documentation, reducing processing times by 20% and improving customer satisfaction among importers/exporters in Auckland.</w:t>
      </w:r>
    </w:p>
    <w:bookmarkEnd w:id="21"/>
    <w:bookmarkStart w:id="22" w:name="customs-inspector"/>
    <w:p>
      <w:pPr>
        <w:pStyle w:val="Heading3"/>
      </w:pPr>
      <w:r>
        <w:t xml:space="preserve">Customs Inspector</w:t>
      </w:r>
    </w:p>
    <w:p>
      <w:pPr>
        <w:pStyle w:val="FirstParagraph"/>
      </w:pPr>
      <w:r>
        <w:rPr>
          <w:bCs/>
          <w:b/>
        </w:rPr>
        <w:t xml:space="preserve">New Zealand Customs Service (Auckland Port)</w:t>
      </w:r>
      <w:r>
        <w:t xml:space="preserve"> </w:t>
      </w:r>
      <w:r>
        <w:t xml:space="preserve">| June 2012 – December 2017</w:t>
      </w:r>
    </w:p>
    <w:p>
      <w:pPr>
        <w:numPr>
          <w:ilvl w:val="0"/>
          <w:numId w:val="1002"/>
        </w:numPr>
        <w:pStyle w:val="Compact"/>
      </w:pPr>
      <w:r>
        <w:t xml:space="preserve">Conducted inspections of inbound and outbound shipments, ensuring compliance with New Zealand Auckland’s customs laws and international standards.</w:t>
      </w:r>
    </w:p>
    <w:p>
      <w:pPr>
        <w:numPr>
          <w:ilvl w:val="0"/>
          <w:numId w:val="1002"/>
        </w:numPr>
        <w:pStyle w:val="Compact"/>
      </w:pPr>
      <w:r>
        <w:t xml:space="preserve">Identified and reported discrepancies in shipping manifests, leading to the seizure of over 100 cases of illicit goods annually.</w:t>
      </w:r>
    </w:p>
    <w:p>
      <w:pPr>
        <w:numPr>
          <w:ilvl w:val="0"/>
          <w:numId w:val="1002"/>
        </w:numPr>
        <w:pStyle w:val="Compact"/>
      </w:pPr>
      <w:r>
        <w:t xml:space="preserve">Facilitated communication between traders and customs authorities, resolving disputes related to tariff classifications and documentation requirements in Auckland’s bustling port environment.</w:t>
      </w:r>
    </w:p>
    <w:p>
      <w:pPr>
        <w:numPr>
          <w:ilvl w:val="0"/>
          <w:numId w:val="1002"/>
        </w:numPr>
        <w:pStyle w:val="Compact"/>
      </w:pPr>
      <w:r>
        <w:t xml:space="preserve">Contributed to the development of a regional compliance program that reduced processing delays by 15% for businesses operating in the Auckland region.</w:t>
      </w:r>
    </w:p>
    <w:p>
      <w:pPr>
        <w:numPr>
          <w:ilvl w:val="0"/>
          <w:numId w:val="1002"/>
        </w:numPr>
        <w:pStyle w:val="Compact"/>
      </w:pPr>
      <w:r>
        <w:t xml:space="preserve">Participated in cross-border initiatives with Australian Customs, enhancing collaboration and information-sharing to combat transnational smuggling networks.</w:t>
      </w:r>
    </w:p>
    <w:bookmarkEnd w:id="22"/>
    <w:bookmarkEnd w:id="23"/>
    <w:bookmarkStart w:id="24" w:name="education"/>
    <w:p>
      <w:pPr>
        <w:pStyle w:val="Heading2"/>
      </w:pPr>
      <w:r>
        <w:t xml:space="preserve">Education</w:t>
      </w:r>
    </w:p>
    <w:p>
      <w:pPr>
        <w:pStyle w:val="FirstParagraph"/>
      </w:pPr>
      <w:r>
        <w:rPr>
          <w:bCs/>
          <w:b/>
        </w:rPr>
        <w:t xml:space="preserve">Bachelor of Laws (LLB)</w:t>
      </w:r>
      <w:r>
        <w:t xml:space="preserve"> </w:t>
      </w:r>
      <w:r>
        <w:t xml:space="preserve">| University of Auckland | Graduated 2011</w:t>
      </w:r>
    </w:p>
    <w:p>
      <w:pPr>
        <w:pStyle w:val="BodyText"/>
      </w:pPr>
      <w:r>
        <w:rPr>
          <w:bCs/>
          <w:b/>
        </w:rPr>
        <w:t xml:space="preserve">Certificate in Customs Compliance</w:t>
      </w:r>
      <w:r>
        <w:t xml:space="preserve"> </w:t>
      </w:r>
      <w:r>
        <w:t xml:space="preserve">| New Zealand Customs Service Training Academy | Completed 2015</w:t>
      </w:r>
    </w:p>
    <w:bookmarkEnd w:id="24"/>
    <w:bookmarkStart w:id="25" w:name="skills"/>
    <w:p>
      <w:pPr>
        <w:pStyle w:val="Heading2"/>
      </w:pPr>
      <w:r>
        <w:t xml:space="preserve">Skills</w:t>
      </w:r>
    </w:p>
    <w:p>
      <w:pPr>
        <w:numPr>
          <w:ilvl w:val="0"/>
          <w:numId w:val="1003"/>
        </w:numPr>
        <w:pStyle w:val="Compact"/>
      </w:pPr>
      <w:r>
        <w:t xml:space="preserve">Expertise in New Zealand Auckland customs procedures, including the use of the Customs Management System (CMS) and e-Declaration platforms.</w:t>
      </w:r>
    </w:p>
    <w:p>
      <w:pPr>
        <w:numPr>
          <w:ilvl w:val="0"/>
          <w:numId w:val="1003"/>
        </w:numPr>
        <w:pStyle w:val="Compact"/>
      </w:pPr>
      <w:r>
        <w:t xml:space="preserve">Strong knowledge of international trade regulations, such as those set by the World Trade Organization (WTO) and Free Trade Agreements involving New Zealand.</w:t>
      </w:r>
    </w:p>
    <w:p>
      <w:pPr>
        <w:numPr>
          <w:ilvl w:val="0"/>
          <w:numId w:val="1003"/>
        </w:numPr>
        <w:pStyle w:val="Compact"/>
      </w:pPr>
      <w:r>
        <w:t xml:space="preserve">Proficient in conducting risk assessments and utilizing data analytics tools to identify potential threats at Auckland’s border checkpoints.</w:t>
      </w:r>
    </w:p>
    <w:p>
      <w:pPr>
        <w:numPr>
          <w:ilvl w:val="0"/>
          <w:numId w:val="1003"/>
        </w:numPr>
        <w:pStyle w:val="Compact"/>
      </w:pPr>
      <w:r>
        <w:t xml:space="preserve">Excellent communication skills, with experience in briefing stakeholders, including business leaders and government officials, on customs compliance matters.</w:t>
      </w:r>
    </w:p>
    <w:p>
      <w:pPr>
        <w:numPr>
          <w:ilvl w:val="0"/>
          <w:numId w:val="1003"/>
        </w:numPr>
        <w:pStyle w:val="Compact"/>
      </w:pPr>
      <w:r>
        <w:t xml:space="preserve">Certified in the use of X-ray machines and other inspection technologies critical for Customs Officers operating in New Zealand Auckland’s airports and ports.</w:t>
      </w:r>
    </w:p>
    <w:p>
      <w:pPr>
        <w:numPr>
          <w:ilvl w:val="0"/>
          <w:numId w:val="1003"/>
        </w:numPr>
        <w:pStyle w:val="Compact"/>
      </w:pPr>
      <w:r>
        <w:t xml:space="preserve">Fluent in English; conversational skills in Māori (Te Reo) to support community engagement initiatives within Auckland’s diverse population.</w:t>
      </w:r>
    </w:p>
    <w:bookmarkEnd w:id="25"/>
    <w:bookmarkStart w:id="26" w:name="certifications"/>
    <w:p>
      <w:pPr>
        <w:pStyle w:val="Heading2"/>
      </w:pPr>
      <w:r>
        <w:t xml:space="preserve">Certifications</w:t>
      </w:r>
    </w:p>
    <w:p>
      <w:pPr>
        <w:numPr>
          <w:ilvl w:val="0"/>
          <w:numId w:val="1004"/>
        </w:numPr>
        <w:pStyle w:val="Compact"/>
      </w:pPr>
      <w:r>
        <w:t xml:space="preserve">Customs Compliance Certificate | New Zealand Customs Service | 2015</w:t>
      </w:r>
    </w:p>
    <w:p>
      <w:pPr>
        <w:numPr>
          <w:ilvl w:val="0"/>
          <w:numId w:val="1004"/>
        </w:numPr>
        <w:pStyle w:val="Compact"/>
      </w:pPr>
      <w:r>
        <w:t xml:space="preserve">Cross-Border Security Training | International Association of Border and Transport Officials (IABTO) | 2019</w:t>
      </w:r>
    </w:p>
    <w:p>
      <w:pPr>
        <w:numPr>
          <w:ilvl w:val="0"/>
          <w:numId w:val="1004"/>
        </w:numPr>
        <w:pStyle w:val="Compact"/>
      </w:pPr>
      <w:r>
        <w:t xml:space="preserve">Advanced Risk Assessment Certification | Australian Customs and Border Protection Service (ACBPS) | 2017</w:t>
      </w:r>
    </w:p>
    <w:bookmarkEnd w:id="26"/>
    <w:bookmarkStart w:id="27"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Māori:</w:t>
      </w:r>
      <w:r>
        <w:t xml:space="preserve"> </w:t>
      </w:r>
      <w:r>
        <w:t xml:space="preserve">Conversational</w:t>
      </w:r>
      <w:r>
        <w:br/>
      </w:r>
      <w:r>
        <w:rPr>
          <w:bCs/>
          <w:b/>
        </w:rPr>
        <w:t xml:space="preserve">French:</w:t>
      </w:r>
      <w:r>
        <w:t xml:space="preserve"> </w:t>
      </w:r>
      <w:r>
        <w:t xml:space="preserve">Basic understanding</w:t>
      </w:r>
    </w:p>
    <w:bookmarkEnd w:id="27"/>
    <w:bookmarkStart w:id="28" w:name="additional-information"/>
    <w:p>
      <w:pPr>
        <w:pStyle w:val="Heading2"/>
      </w:pPr>
      <w:r>
        <w:t xml:space="preserve">Additional Information</w:t>
      </w:r>
    </w:p>
    <w:p>
      <w:pPr>
        <w:pStyle w:val="FirstParagraph"/>
      </w:pPr>
      <w:r>
        <w:t xml:space="preserve">Volunteer with the Auckland Chamber of Commerce, providing guidance on customs compliance for small businesses. Active member of the New Zealand Customs Officers’ Association, participating in regional forums to discuss best practices for enhancing border security in Auckland. Committed to fostering a culture of integrity and professionalism among Customs Officers in New Zealand.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2026-07-24T09:55:59Z</dcterms:created>
  <dcterms:modified xsi:type="dcterms:W3CDTF">2026-07-24T09:55:59Z</dcterms:modified>
</cp:coreProperties>
</file>

<file path=docProps/custom.xml><?xml version="1.0" encoding="utf-8"?>
<Properties xmlns="http://schemas.openxmlformats.org/officeDocument/2006/custom-properties" xmlns:vt="http://schemas.openxmlformats.org/officeDocument/2006/docPropsVTypes"/>
</file>