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Russia</w:t>
      </w:r>
      <w:r>
        <w:t xml:space="preserve"> </w:t>
      </w:r>
      <w:r>
        <w:t xml:space="preserve">Saint</w:t>
      </w:r>
      <w:r>
        <w:t xml:space="preserve"> </w:t>
      </w:r>
      <w:r>
        <w:t xml:space="preserve">Petersburg</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Petrovich Volkov</w:t>
      </w:r>
      <w:r>
        <w:br/>
      </w:r>
      <w:r>
        <w:rPr>
          <w:bCs/>
          <w:b/>
        </w:rPr>
        <w:t xml:space="preserve">Address:</w:t>
      </w:r>
      <w:r>
        <w:t xml:space="preserve"> </w:t>
      </w:r>
      <w:r>
        <w:t xml:space="preserve">191023, Saint Petersburg, Russia</w:t>
      </w:r>
      <w:r>
        <w:br/>
      </w:r>
      <w:r>
        <w:rPr>
          <w:bCs/>
          <w:b/>
        </w:rPr>
        <w:t xml:space="preserve">Phone:</w:t>
      </w:r>
      <w:r>
        <w:t xml:space="preserve"> </w:t>
      </w:r>
      <w:r>
        <w:t xml:space="preserve">+7 (812) 555-0199</w:t>
      </w:r>
      <w:r>
        <w:br/>
      </w:r>
      <w:r>
        <w:rPr>
          <w:bCs/>
          <w:b/>
        </w:rPr>
        <w:t xml:space="preserve">Email:</w:t>
      </w:r>
      <w:r>
        <w:t xml:space="preserve"> </w:t>
      </w:r>
      <w:r>
        <w:t xml:space="preserve">ivan.volkov@customs.ru</w:t>
      </w:r>
      <w:r>
        <w:br/>
      </w:r>
      <w:r>
        <w:rPr>
          <w:bCs/>
          <w:b/>
        </w:rPr>
        <w:t xml:space="preserve">LinkedIn:</w:t>
      </w:r>
      <w:r>
        <w:t xml:space="preserve"> </w:t>
      </w:r>
      <w:r>
        <w:t xml:space="preserve">linkedin.com/in/ivanvolkov-customs</w:t>
      </w:r>
    </w:p>
    <w:bookmarkEnd w:id="20"/>
    <w:bookmarkStart w:id="21" w:name="professional-summary"/>
    <w:p>
      <w:pPr>
        <w:pStyle w:val="Heading2"/>
      </w:pPr>
      <w:r>
        <w:t xml:space="preserve">Professional Summary</w:t>
      </w:r>
    </w:p>
    <w:p>
      <w:pPr>
        <w:pStyle w:val="FirstParagraph"/>
      </w:pPr>
      <w:r>
        <w:t xml:space="preserve">A dedicated and experienced Customs Officer with over 10 years of expertise in enforcing customs regulations, conducting inspections, and ensuring compliance with Russian import/export laws. Proven track record of safeguarding national security and facilitating trade in Saint Petersburg, Russia. Skilled in analyzing complex documentation, detecting contraband, and collaborating with international agencies to streamline cross-border operations. Committed to upholding the integrity of Russia’s customs framework while providing exceptional service to businesses and travelers in Saint Petersburg.</w:t>
      </w:r>
    </w:p>
    <w:bookmarkEnd w:id="21"/>
    <w:bookmarkStart w:id="24" w:name="work-experience"/>
    <w:p>
      <w:pPr>
        <w:pStyle w:val="Heading2"/>
      </w:pPr>
      <w:r>
        <w:t xml:space="preserve">Work Experience</w:t>
      </w:r>
    </w:p>
    <w:bookmarkStart w:id="22" w:name="senior-customs-officer"/>
    <w:p>
      <w:pPr>
        <w:pStyle w:val="Heading3"/>
      </w:pPr>
      <w:r>
        <w:t xml:space="preserve">Senior Customs Officer</w:t>
      </w:r>
    </w:p>
    <w:p>
      <w:pPr>
        <w:pStyle w:val="FirstParagraph"/>
      </w:pPr>
      <w:r>
        <w:rPr>
          <w:bCs/>
          <w:b/>
        </w:rPr>
        <w:t xml:space="preserve">Saint Petersburg Customs Authority</w:t>
      </w:r>
      <w:r>
        <w:br/>
      </w:r>
      <w:r>
        <w:t xml:space="preserve">Saint Petersburg, Russia | January 2018 – Present</w:t>
      </w:r>
    </w:p>
    <w:p>
      <w:pPr>
        <w:numPr>
          <w:ilvl w:val="0"/>
          <w:numId w:val="1001"/>
        </w:numPr>
        <w:pStyle w:val="Compact"/>
      </w:pPr>
      <w:r>
        <w:t xml:space="preserve">Oversee daily operations of the Saint Petersburg customs inspection center, ensuring compliance with Russian federal laws and international trade agreements.</w:t>
      </w:r>
    </w:p>
    <w:p>
      <w:pPr>
        <w:numPr>
          <w:ilvl w:val="0"/>
          <w:numId w:val="1001"/>
        </w:numPr>
        <w:pStyle w:val="Compact"/>
      </w:pPr>
      <w:r>
        <w:t xml:space="preserve">Conduct thorough inspections of cargo, vehicles, and documents to detect smuggling, fraud, and prohibited goods in alignment with Russia’s Customs Code.</w:t>
      </w:r>
    </w:p>
    <w:p>
      <w:pPr>
        <w:numPr>
          <w:ilvl w:val="0"/>
          <w:numId w:val="1001"/>
        </w:numPr>
        <w:pStyle w:val="Compact"/>
      </w:pPr>
      <w:r>
        <w:t xml:space="preserve">Collaborate with law enforcement agencies (e.g., FSB, Federal Migration Service) to address security threats and enhance border control efficiency in Saint Petersburg.</w:t>
      </w:r>
    </w:p>
    <w:p>
      <w:pPr>
        <w:numPr>
          <w:ilvl w:val="0"/>
          <w:numId w:val="1001"/>
        </w:numPr>
        <w:pStyle w:val="Compact"/>
      </w:pPr>
      <w:r>
        <w:t xml:space="preserve">Train junior customs officers on procedural updates, risk assessment strategies, and advanced inspection techniques tailored to Russia’s regulatory environment.</w:t>
      </w:r>
    </w:p>
    <w:p>
      <w:pPr>
        <w:numPr>
          <w:ilvl w:val="0"/>
          <w:numId w:val="1001"/>
        </w:numPr>
        <w:pStyle w:val="Compact"/>
      </w:pPr>
      <w:r>
        <w:t xml:space="preserve">Implement digital solutions for document verification, reducing processing times by 25% while maintaining accuracy in Russia Saint Petersburg’s busiest port of entry.</w:t>
      </w:r>
    </w:p>
    <w:bookmarkEnd w:id="22"/>
    <w:bookmarkStart w:id="23" w:name="customs-officer"/>
    <w:p>
      <w:pPr>
        <w:pStyle w:val="Heading3"/>
      </w:pPr>
      <w:r>
        <w:t xml:space="preserve">Customs Officer</w:t>
      </w:r>
    </w:p>
    <w:p>
      <w:pPr>
        <w:pStyle w:val="FirstParagraph"/>
      </w:pPr>
      <w:r>
        <w:rPr>
          <w:bCs/>
          <w:b/>
        </w:rPr>
        <w:t xml:space="preserve">Russian Federal Customs Service (RFCS)</w:t>
      </w:r>
      <w:r>
        <w:br/>
      </w:r>
      <w:r>
        <w:t xml:space="preserve">Saint Petersburg, Russia | June 2012 – December 2017</w:t>
      </w:r>
    </w:p>
    <w:p>
      <w:pPr>
        <w:numPr>
          <w:ilvl w:val="0"/>
          <w:numId w:val="1002"/>
        </w:numPr>
        <w:pStyle w:val="Compact"/>
      </w:pPr>
      <w:r>
        <w:t xml:space="preserve">Processed and validated import/export documentation for goods entering/exiting Saint Petersburg, ensuring adherence to Russian customs protocols and international treaties.</w:t>
      </w:r>
    </w:p>
    <w:p>
      <w:pPr>
        <w:numPr>
          <w:ilvl w:val="0"/>
          <w:numId w:val="1002"/>
        </w:numPr>
        <w:pStyle w:val="Compact"/>
      </w:pPr>
      <w:r>
        <w:t xml:space="preserve">Identified and seized over 50 cases of illegal contraband, including counterfeit products and restricted items, contributing to Russia’s national security objectives.</w:t>
      </w:r>
    </w:p>
    <w:p>
      <w:pPr>
        <w:numPr>
          <w:ilvl w:val="0"/>
          <w:numId w:val="1002"/>
        </w:numPr>
        <w:pStyle w:val="Compact"/>
      </w:pPr>
      <w:r>
        <w:t xml:space="preserve">Provided guidance to businesses on customs procedures, duty calculations, and documentation requirements in Saint Petersburg’s dynamic trade ecosystem.</w:t>
      </w:r>
    </w:p>
    <w:p>
      <w:pPr>
        <w:numPr>
          <w:ilvl w:val="0"/>
          <w:numId w:val="1002"/>
        </w:numPr>
        <w:pStyle w:val="Compact"/>
      </w:pPr>
      <w:r>
        <w:t xml:space="preserve">Participated in cross-border operations with neighboring countries (e.g., Finland, Estonia) to strengthen regional cooperation and combat transnational smuggling networks.</w:t>
      </w:r>
    </w:p>
    <w:p>
      <w:pPr>
        <w:numPr>
          <w:ilvl w:val="0"/>
          <w:numId w:val="1002"/>
        </w:numPr>
        <w:pStyle w:val="Compact"/>
      </w:pPr>
      <w:r>
        <w:t xml:space="preserve">Maintained detailed records of all inspections and transactions, supporting audit requirements for Russia’s customs authorities in Saint Petersburg.</w:t>
      </w:r>
    </w:p>
    <w:bookmarkEnd w:id="23"/>
    <w:bookmarkEnd w:id="24"/>
    <w:bookmarkStart w:id="26" w:name="education"/>
    <w:p>
      <w:pPr>
        <w:pStyle w:val="Heading2"/>
      </w:pPr>
      <w:r>
        <w:t xml:space="preserve">Education</w:t>
      </w:r>
    </w:p>
    <w:bookmarkStart w:id="25" w:name="bachelor-of-laws-ll.b."/>
    <w:p>
      <w:pPr>
        <w:pStyle w:val="Heading3"/>
      </w:pPr>
      <w:r>
        <w:t xml:space="preserve">Bachelor of Laws (LL.B.)</w:t>
      </w:r>
    </w:p>
    <w:p>
      <w:pPr>
        <w:pStyle w:val="FirstParagraph"/>
      </w:pPr>
      <w:r>
        <w:rPr>
          <w:bCs/>
          <w:b/>
        </w:rPr>
        <w:t xml:space="preserve">Peter the Great St. Petersburg Polytechnic University</w:t>
      </w:r>
      <w:r>
        <w:br/>
      </w:r>
      <w:r>
        <w:t xml:space="preserve">Saint Petersburg, Russia | Graduated 2011</w:t>
      </w:r>
    </w:p>
    <w:p>
      <w:pPr>
        <w:numPr>
          <w:ilvl w:val="0"/>
          <w:numId w:val="1003"/>
        </w:numPr>
        <w:pStyle w:val="Compact"/>
      </w:pPr>
      <w:r>
        <w:t xml:space="preserve">Specialized in International Trade Law and Public Administration, with a focus on customs regulations and cross-border commerce.</w:t>
      </w:r>
    </w:p>
    <w:p>
      <w:pPr>
        <w:numPr>
          <w:ilvl w:val="0"/>
          <w:numId w:val="1003"/>
        </w:numPr>
        <w:pStyle w:val="Compact"/>
      </w:pPr>
      <w:r>
        <w:t xml:space="preserve">Participated in internships at the Saint Petersburg Customs Authority, gaining hands-on experience in Russia’s customs enforcement mechanisms.</w:t>
      </w:r>
    </w:p>
    <w:bookmarkEnd w:id="25"/>
    <w:bookmarkEnd w:id="26"/>
    <w:bookmarkStart w:id="27" w:name="skills"/>
    <w:p>
      <w:pPr>
        <w:pStyle w:val="Heading2"/>
      </w:pPr>
      <w:r>
        <w:t xml:space="preserve">Skills</w:t>
      </w:r>
    </w:p>
    <w:p>
      <w:pPr>
        <w:numPr>
          <w:ilvl w:val="0"/>
          <w:numId w:val="1004"/>
        </w:numPr>
        <w:pStyle w:val="Compact"/>
      </w:pPr>
      <w:r>
        <w:rPr>
          <w:bCs/>
          <w:b/>
        </w:rPr>
        <w:t xml:space="preserve">Regulatory Compliance:</w:t>
      </w:r>
      <w:r>
        <w:t xml:space="preserve"> </w:t>
      </w:r>
      <w:r>
        <w:t xml:space="preserve">Deep understanding of Russian Customs Code, WTO agreements, and international trade laws relevant to Saint Petersburg’s role as a key port city.</w:t>
      </w:r>
    </w:p>
    <w:p>
      <w:pPr>
        <w:numPr>
          <w:ilvl w:val="0"/>
          <w:numId w:val="1004"/>
        </w:numPr>
        <w:pStyle w:val="Compact"/>
      </w:pPr>
      <w:r>
        <w:rPr>
          <w:bCs/>
          <w:b/>
        </w:rPr>
        <w:t xml:space="preserve">Inspection Techniques:</w:t>
      </w:r>
      <w:r>
        <w:t xml:space="preserve"> </w:t>
      </w:r>
      <w:r>
        <w:t xml:space="preserve">Proficient in using X-ray scanners, metal detectors, and document verification software to ensure security in Russia Saint Petersburg’s logistics hubs.</w:t>
      </w:r>
    </w:p>
    <w:p>
      <w:pPr>
        <w:numPr>
          <w:ilvl w:val="0"/>
          <w:numId w:val="1004"/>
        </w:numPr>
        <w:pStyle w:val="Compact"/>
      </w:pPr>
      <w:r>
        <w:rPr>
          <w:bCs/>
          <w:b/>
        </w:rPr>
        <w:t xml:space="preserve">Communication:</w:t>
      </w:r>
      <w:r>
        <w:t xml:space="preserve"> </w:t>
      </w:r>
      <w:r>
        <w:t xml:space="preserve">Fluent in Russian and English, with the ability to interact effectively with international traders, government officials, and local stakeholders.</w:t>
      </w:r>
    </w:p>
    <w:p>
      <w:pPr>
        <w:numPr>
          <w:ilvl w:val="0"/>
          <w:numId w:val="1004"/>
        </w:numPr>
        <w:pStyle w:val="Compact"/>
      </w:pPr>
      <w:r>
        <w:rPr>
          <w:bCs/>
          <w:b/>
        </w:rPr>
        <w:t xml:space="preserve">Problem-Solving:</w:t>
      </w:r>
      <w:r>
        <w:t xml:space="preserve"> </w:t>
      </w:r>
      <w:r>
        <w:t xml:space="preserve">Adept at resolving disputes over documentation, duties, or classification of goods in high-pressure environments typical of Russia’s customs operations.</w:t>
      </w:r>
    </w:p>
    <w:p>
      <w:pPr>
        <w:numPr>
          <w:ilvl w:val="0"/>
          <w:numId w:val="1004"/>
        </w:numPr>
        <w:pStyle w:val="Compact"/>
      </w:pPr>
      <w:r>
        <w:rPr>
          <w:bCs/>
          <w:b/>
        </w:rPr>
        <w:t xml:space="preserve">Technology:</w:t>
      </w:r>
      <w:r>
        <w:t xml:space="preserve"> </w:t>
      </w:r>
      <w:r>
        <w:t xml:space="preserve">Skilled in using ERP systems (e.g., SAP Customs) and digital platforms for tracking shipments and managing compliance in Saint Petersburg’s trade corridors.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Russian Customs Officer Certification</w:t>
      </w:r>
      <w:r>
        <w:t xml:space="preserve"> </w:t>
      </w:r>
      <w:r>
        <w:t xml:space="preserve">– Russian Federal Customs Service, 2015</w:t>
      </w:r>
    </w:p>
    <w:p>
      <w:pPr>
        <w:numPr>
          <w:ilvl w:val="0"/>
          <w:numId w:val="1005"/>
        </w:numPr>
        <w:pStyle w:val="Compact"/>
      </w:pPr>
      <w:r>
        <w:rPr>
          <w:bCs/>
          <w:b/>
        </w:rPr>
        <w:t xml:space="preserve">Advanced Risk Assessment for Customs Officers</w:t>
      </w:r>
      <w:r>
        <w:t xml:space="preserve"> </w:t>
      </w:r>
      <w:r>
        <w:t xml:space="preserve">– Saint Petersburg Institute of International Trade, 2019</w:t>
      </w:r>
    </w:p>
    <w:p>
      <w:pPr>
        <w:numPr>
          <w:ilvl w:val="0"/>
          <w:numId w:val="1005"/>
        </w:numPr>
        <w:pStyle w:val="Compact"/>
      </w:pPr>
      <w:r>
        <w:rPr>
          <w:bCs/>
          <w:b/>
        </w:rPr>
        <w:t xml:space="preserve">Counter-Terrorism and Border Security Training</w:t>
      </w:r>
      <w:r>
        <w:t xml:space="preserve"> </w:t>
      </w:r>
      <w:r>
        <w:t xml:space="preserve">– FSB Collaboration Program, 2020</w:t>
      </w:r>
    </w:p>
    <w:p>
      <w:pPr>
        <w:numPr>
          <w:ilvl w:val="0"/>
          <w:numId w:val="1005"/>
        </w:numPr>
        <w:pStyle w:val="Compact"/>
      </w:pPr>
      <w:r>
        <w:rPr>
          <w:bCs/>
          <w:b/>
        </w:rPr>
        <w:t xml:space="preserve">International Trade Compliance Workshop</w:t>
      </w:r>
      <w:r>
        <w:t xml:space="preserve"> </w:t>
      </w:r>
      <w:r>
        <w:t xml:space="preserve">– World Customs Organization (WCO), 2018 (Saint Petersburg)</w:t>
      </w:r>
    </w:p>
    <w:bookmarkEnd w:id="28"/>
    <w:bookmarkStart w:id="29" w:name="languages"/>
    <w:p>
      <w:pPr>
        <w:pStyle w:val="Heading2"/>
      </w:pPr>
      <w:r>
        <w:t xml:space="preserve">Languages</w:t>
      </w:r>
    </w:p>
    <w:p>
      <w:pPr>
        <w:numPr>
          <w:ilvl w:val="0"/>
          <w:numId w:val="1006"/>
        </w:numPr>
        <w:pStyle w:val="Compact"/>
      </w:pPr>
      <w:r>
        <w:t xml:space="preserve">Russian (Native)</w:t>
      </w:r>
    </w:p>
    <w:p>
      <w:pPr>
        <w:numPr>
          <w:ilvl w:val="0"/>
          <w:numId w:val="1006"/>
        </w:numPr>
        <w:pStyle w:val="Compact"/>
      </w:pPr>
      <w:r>
        <w:t xml:space="preserve">English (Fluent)</w:t>
      </w:r>
    </w:p>
    <w:p>
      <w:pPr>
        <w:numPr>
          <w:ilvl w:val="0"/>
          <w:numId w:val="1006"/>
        </w:numPr>
        <w:pStyle w:val="Compact"/>
      </w:pPr>
      <w:r>
        <w:t xml:space="preserve">German (Basic – for trade with European partners in Saint Petersburg)</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Russian Association of Customs Officers (RACO)</w:t>
      </w:r>
      <w:r>
        <w:br/>
      </w:r>
      <w:r>
        <w:t xml:space="preserve">- Volunteer, Saint Petersburg Trade and Logistics Forum (2019–Present)</w:t>
      </w:r>
    </w:p>
    <w:p>
      <w:pPr>
        <w:pStyle w:val="BodyText"/>
      </w:pPr>
      <w:r>
        <w:rPr>
          <w:bCs/>
          <w:b/>
        </w:rPr>
        <w:t xml:space="preserve">Community Involvement:</w:t>
      </w:r>
      <w:r>
        <w:br/>
      </w:r>
      <w:r>
        <w:t xml:space="preserve">- Organized workshops on customs compliance for small businesses in Saint Petersburg to foster transparency and economic growth.</w:t>
      </w:r>
    </w:p>
    <w:p>
      <w:pPr>
        <w:pStyle w:val="BodyText"/>
      </w:pPr>
      <w:r>
        <w:rPr>
          <w:bCs/>
          <w:b/>
        </w:rPr>
        <w:t xml:space="preserve">Special Projects:</w:t>
      </w:r>
      <w:r>
        <w:br/>
      </w:r>
      <w:r>
        <w:t xml:space="preserve">- Led a team to modernize documentation workflows at the Saint Petersburg International Airport, reducing delays by 30% during peak seasons.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Russia Saint Petersburg</dc:title>
  <dc:creator/>
  <dc:language>en</dc:language>
  <cp:keywords/>
  <dcterms:created xsi:type="dcterms:W3CDTF">2026-07-24T05:17:48Z</dcterms:created>
  <dcterms:modified xsi:type="dcterms:W3CDTF">2026-07-24T05:17:48Z</dcterms:modified>
</cp:coreProperties>
</file>

<file path=docProps/custom.xml><?xml version="1.0" encoding="utf-8"?>
<Properties xmlns="http://schemas.openxmlformats.org/officeDocument/2006/custom-properties" xmlns:vt="http://schemas.openxmlformats.org/officeDocument/2006/docPropsVTypes"/>
</file>