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28" w:name="ahmed-mohammad-al-saud"/>
    <w:p>
      <w:pPr>
        <w:pStyle w:val="Heading1"/>
      </w:pPr>
      <w:r>
        <w:t xml:space="preserve">Ahmed Mohammad Al-Saud</w:t>
      </w:r>
    </w:p>
    <w:p>
      <w:pPr>
        <w:pStyle w:val="FirstParagraph"/>
      </w:pPr>
      <w:r>
        <w:t xml:space="preserve">Customs Officer | Saudi Arabia Riyadh | +966 50 123 4567 | ahmed.al.saud@example.com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Customs Officer with over a decade of expertise in managing import/export operations, enforcing customs regulations, and ensuring compliance with local and international trade laws. Proven track record in safeguarding national security by inspecting goods, identifying contraband, and streamlining border processes within Saudi Arabia Riyadh. Committed to upholding the Kingdom's vision of economic growth through efficient customs practices. A strong advocate for transparency, integrity, and technological innovation in customs operations.</w:t>
      </w:r>
    </w:p>
    <w:bookmarkEnd w:id="20"/>
    <w:bookmarkStart w:id="23" w:name="professional-experience"/>
    <w:p>
      <w:pPr>
        <w:pStyle w:val="Heading2"/>
      </w:pPr>
      <w:r>
        <w:t xml:space="preserve">Professional Experience</w:t>
      </w:r>
    </w:p>
    <w:bookmarkStart w:id="21" w:name="customs-officer"/>
    <w:p>
      <w:pPr>
        <w:pStyle w:val="Heading3"/>
      </w:pPr>
      <w:r>
        <w:t xml:space="preserve">Customs Officer</w:t>
      </w:r>
    </w:p>
    <w:p>
      <w:pPr>
        <w:pStyle w:val="FirstParagraph"/>
      </w:pPr>
      <w:r>
        <w:rPr>
          <w:bCs/>
          <w:b/>
        </w:rPr>
        <w:t xml:space="preserve">Riyadh Customs Authority, Saudi Arabia</w:t>
      </w:r>
      <w:r>
        <w:t xml:space="preserve"> </w:t>
      </w:r>
      <w:r>
        <w:t xml:space="preserve">| January 2018 – Present</w:t>
      </w:r>
    </w:p>
    <w:p>
      <w:pPr>
        <w:numPr>
          <w:ilvl w:val="0"/>
          <w:numId w:val="1001"/>
        </w:numPr>
        <w:pStyle w:val="Compact"/>
      </w:pPr>
      <w:r>
        <w:t xml:space="preserve">Supervise and manage customs clearance procedures for cargo entering/exiting the Kingdom, ensuring compliance with the Kingdom's customs laws and international treaties.</w:t>
      </w:r>
    </w:p>
    <w:p>
      <w:pPr>
        <w:numPr>
          <w:ilvl w:val="0"/>
          <w:numId w:val="1001"/>
        </w:numPr>
        <w:pStyle w:val="Compact"/>
      </w:pPr>
      <w:r>
        <w:t xml:space="preserve">Conduct physical inspections of goods, documents, and vehicles to detect prohibited items, counterfeit products, or smuggling attempts.</w:t>
      </w:r>
    </w:p>
    <w:p>
      <w:pPr>
        <w:numPr>
          <w:ilvl w:val="0"/>
          <w:numId w:val="1001"/>
        </w:numPr>
        <w:pStyle w:val="Compact"/>
      </w:pPr>
      <w:r>
        <w:t xml:space="preserve">Collaborate with cross-functional teams to resolve disputes related to tariffs, classification of goods, and trade documentation in Saudi Arabia Riyadh.</w:t>
      </w:r>
    </w:p>
    <w:p>
      <w:pPr>
        <w:numPr>
          <w:ilvl w:val="0"/>
          <w:numId w:val="1001"/>
        </w:numPr>
        <w:pStyle w:val="Compact"/>
      </w:pPr>
      <w:r>
        <w:t xml:space="preserve">Utilize advanced customs management systems (e.g., TAWSI) to monitor shipments and maintain accurate records of imports/exports.</w:t>
      </w:r>
    </w:p>
    <w:p>
      <w:pPr>
        <w:numPr>
          <w:ilvl w:val="0"/>
          <w:numId w:val="1001"/>
        </w:numPr>
        <w:pStyle w:val="Compact"/>
      </w:pPr>
      <w:r>
        <w:t xml:space="preserve">Train junior staff on customs protocols, risk assessment techniques, and compliance requirements specific to the Kingdom's regulatory framework.</w:t>
      </w:r>
    </w:p>
    <w:p>
      <w:pPr>
        <w:numPr>
          <w:ilvl w:val="0"/>
          <w:numId w:val="1001"/>
        </w:numPr>
        <w:pStyle w:val="Compact"/>
      </w:pPr>
      <w:r>
        <w:t xml:space="preserve">Participate in regional workshops and seminars on customs modernization, aligning with Saudi Arabia’s Vision 2030 goals for trade efficiency.</w:t>
      </w:r>
    </w:p>
    <w:bookmarkEnd w:id="21"/>
    <w:bookmarkStart w:id="22" w:name="senior-customs-inspector"/>
    <w:p>
      <w:pPr>
        <w:pStyle w:val="Heading3"/>
      </w:pPr>
      <w:r>
        <w:t xml:space="preserve">Senior Customs Inspector</w:t>
      </w:r>
    </w:p>
    <w:p>
      <w:pPr>
        <w:pStyle w:val="FirstParagraph"/>
      </w:pPr>
      <w:r>
        <w:rPr>
          <w:bCs/>
          <w:b/>
        </w:rPr>
        <w:t xml:space="preserve">Jeddah Port Customs Department, Saudi Arabia</w:t>
      </w:r>
      <w:r>
        <w:t xml:space="preserve"> </w:t>
      </w:r>
      <w:r>
        <w:t xml:space="preserve">| July 2012 – December 2017</w:t>
      </w:r>
    </w:p>
    <w:p>
      <w:pPr>
        <w:numPr>
          <w:ilvl w:val="0"/>
          <w:numId w:val="1002"/>
        </w:numPr>
        <w:pStyle w:val="Compact"/>
      </w:pPr>
      <w:r>
        <w:t xml:space="preserve">Oversee the inspection of maritime cargo and containers to ensure adherence to Saudi Arabia’s customs regulations and safety standards.</w:t>
      </w:r>
    </w:p>
    <w:p>
      <w:pPr>
        <w:numPr>
          <w:ilvl w:val="0"/>
          <w:numId w:val="1002"/>
        </w:numPr>
        <w:pStyle w:val="Compact"/>
      </w:pPr>
      <w:r>
        <w:t xml:space="preserve">Identify and intercept illicit goods, including narcotics, weapons, and restricted items, contributing to national security in Riyadh and other key ports.</w:t>
      </w:r>
    </w:p>
    <w:p>
      <w:pPr>
        <w:numPr>
          <w:ilvl w:val="0"/>
          <w:numId w:val="1002"/>
        </w:numPr>
        <w:pStyle w:val="Compact"/>
      </w:pPr>
      <w:r>
        <w:t xml:space="preserve">Review import/export documentation for accuracy, ensuring compliance with the Kingdom’s trade policies and international agreements.</w:t>
      </w:r>
    </w:p>
    <w:p>
      <w:pPr>
        <w:numPr>
          <w:ilvl w:val="0"/>
          <w:numId w:val="1002"/>
        </w:numPr>
        <w:pStyle w:val="Compact"/>
      </w:pPr>
      <w:r>
        <w:t xml:space="preserve">Maintain a proactive approach to combating fraud by analyzing shipment patterns and implementing risk-based inspection strategies.</w:t>
      </w:r>
    </w:p>
    <w:p>
      <w:pPr>
        <w:numPr>
          <w:ilvl w:val="0"/>
          <w:numId w:val="1002"/>
        </w:numPr>
        <w:pStyle w:val="Compact"/>
      </w:pPr>
      <w:r>
        <w:t xml:space="preserve">Provide guidance to importers/exporters on customs procedures, tariff classifications, and documentation requirements in Saudi Arabia Riyadh.</w:t>
      </w:r>
    </w:p>
    <w:bookmarkEnd w:id="22"/>
    <w:bookmarkEnd w:id="23"/>
    <w:bookmarkStart w:id="24" w:name="education"/>
    <w:p>
      <w:pPr>
        <w:pStyle w:val="Heading2"/>
      </w:pPr>
      <w:r>
        <w:t xml:space="preserve">Education</w:t>
      </w:r>
    </w:p>
    <w:p>
      <w:pPr>
        <w:pStyle w:val="FirstParagraph"/>
      </w:pPr>
      <w:r>
        <w:rPr>
          <w:bCs/>
          <w:b/>
        </w:rPr>
        <w:t xml:space="preserve">Bachelor of Arts in Law</w:t>
      </w:r>
      <w:r>
        <w:t xml:space="preserve">, King Saud University, Riyadh, Saudi Arabia | Graduated 2011</w:t>
      </w:r>
    </w:p>
    <w:p>
      <w:pPr>
        <w:pStyle w:val="BodyText"/>
      </w:pPr>
      <w:r>
        <w:rPr>
          <w:bCs/>
          <w:b/>
        </w:rPr>
        <w:t xml:space="preserve">Certificate in Customs Administration</w:t>
      </w:r>
      <w:r>
        <w:t xml:space="preserve">, World Customs Organization (WCO), Geneva, Switzerland | 2015</w:t>
      </w:r>
    </w:p>
    <w:bookmarkEnd w:id="24"/>
    <w:bookmarkStart w:id="25" w:name="skills"/>
    <w:p>
      <w:pPr>
        <w:pStyle w:val="Heading2"/>
      </w:pPr>
      <w:r>
        <w:t xml:space="preserve">Skills</w:t>
      </w:r>
    </w:p>
    <w:p>
      <w:pPr>
        <w:numPr>
          <w:ilvl w:val="0"/>
          <w:numId w:val="1003"/>
        </w:numPr>
        <w:pStyle w:val="Compact"/>
      </w:pPr>
      <w:r>
        <w:t xml:space="preserve">Expertise in Saudi Arabia’s customs laws, including the Customs Law of the Kingdom and regulations issued by the General Authority of Customs.</w:t>
      </w:r>
    </w:p>
    <w:p>
      <w:pPr>
        <w:numPr>
          <w:ilvl w:val="0"/>
          <w:numId w:val="1003"/>
        </w:numPr>
        <w:pStyle w:val="Compact"/>
      </w:pPr>
      <w:r>
        <w:t xml:space="preserve">Proficient in using customs management software (e.g., TAWSI) and other digital tools for tracking shipments and generating reports.</w:t>
      </w:r>
    </w:p>
    <w:p>
      <w:pPr>
        <w:numPr>
          <w:ilvl w:val="0"/>
          <w:numId w:val="1003"/>
        </w:numPr>
        <w:pStyle w:val="Compact"/>
      </w:pPr>
      <w:r>
        <w:t xml:space="preserve">Strong analytical skills to assess risks, detect fraud, and ensure compliance with international trade standards.</w:t>
      </w:r>
    </w:p>
    <w:p>
      <w:pPr>
        <w:numPr>
          <w:ilvl w:val="0"/>
          <w:numId w:val="1003"/>
        </w:numPr>
        <w:pStyle w:val="Compact"/>
      </w:pPr>
      <w:r>
        <w:t xml:space="preserve">Excellent communication skills in both Arabic and English, enabling effective collaboration with local authorities and international stakeholders in Saudi Arabia Riyadh.</w:t>
      </w:r>
    </w:p>
    <w:p>
      <w:pPr>
        <w:numPr>
          <w:ilvl w:val="0"/>
          <w:numId w:val="1003"/>
        </w:numPr>
        <w:pStyle w:val="Compact"/>
      </w:pPr>
      <w:r>
        <w:t xml:space="preserve">Ability to work under pressure and make quick decisions during high-stakes inspections or emergencies.</w:t>
      </w:r>
    </w:p>
    <w:p>
      <w:pPr>
        <w:numPr>
          <w:ilvl w:val="0"/>
          <w:numId w:val="1003"/>
        </w:numPr>
        <w:pStyle w:val="Compact"/>
      </w:pPr>
      <w:r>
        <w:t xml:space="preserve">Knowledge of the Kingdom’s trade agreements (e.g., GCC, WTO) and their impact on customs procedures.</w:t>
      </w:r>
    </w:p>
    <w:bookmarkEnd w:id="25"/>
    <w:bookmarkStart w:id="26" w:name="certifications"/>
    <w:p>
      <w:pPr>
        <w:pStyle w:val="Heading2"/>
      </w:pPr>
      <w:r>
        <w:t xml:space="preserve">Certifications</w:t>
      </w:r>
    </w:p>
    <w:p>
      <w:pPr>
        <w:numPr>
          <w:ilvl w:val="0"/>
          <w:numId w:val="1004"/>
        </w:numPr>
        <w:pStyle w:val="Compact"/>
      </w:pPr>
      <w:r>
        <w:t xml:space="preserve">World Customs Organization (WCO) Certification in Customs Compliance and Risk Management | 2015</w:t>
      </w:r>
    </w:p>
    <w:p>
      <w:pPr>
        <w:numPr>
          <w:ilvl w:val="0"/>
          <w:numId w:val="1004"/>
        </w:numPr>
        <w:pStyle w:val="Compact"/>
      </w:pPr>
      <w:r>
        <w:t xml:space="preserve">Kingdom of Saudi Arabia Customs Inspector License | 2018</w:t>
      </w:r>
    </w:p>
    <w:p>
      <w:pPr>
        <w:numPr>
          <w:ilvl w:val="0"/>
          <w:numId w:val="1004"/>
        </w:numPr>
        <w:pStyle w:val="Compact"/>
      </w:pPr>
      <w:r>
        <w:t xml:space="preserve">Advanced Training in Border Security and Anti-Smuggling Tactics | Riyadh, Saudi Arabia | 2020</w:t>
      </w:r>
    </w:p>
    <w:bookmarkEnd w:id="26"/>
    <w:bookmarkStart w:id="27" w:name="additional-information"/>
    <w:p>
      <w:pPr>
        <w:pStyle w:val="Heading2"/>
      </w:pPr>
      <w:r>
        <w:t xml:space="preserve">Additional Information</w:t>
      </w:r>
    </w:p>
    <w:p>
      <w:pPr>
        <w:pStyle w:val="FirstParagraph"/>
      </w:pPr>
      <w:r>
        <w:rPr>
          <w:bCs/>
          <w:b/>
        </w:rPr>
        <w:t xml:space="preserve">Language Proficiency:</w:t>
      </w:r>
      <w:r>
        <w:t xml:space="preserve"> </w:t>
      </w:r>
      <w:r>
        <w:t xml:space="preserve">Arabic (Native), English (Fluent)</w:t>
      </w:r>
    </w:p>
    <w:p>
      <w:pPr>
        <w:pStyle w:val="BodyText"/>
      </w:pPr>
      <w:r>
        <w:rPr>
          <w:bCs/>
          <w:b/>
        </w:rPr>
        <w:t xml:space="preserve">Technical Skills:</w:t>
      </w:r>
      <w:r>
        <w:t xml:space="preserve"> </w:t>
      </w:r>
      <w:r>
        <w:t xml:space="preserve">Microsoft Office Suite, Customs Management Systems, Data Analysis Tools</w:t>
      </w:r>
    </w:p>
    <w:p>
      <w:pPr>
        <w:pStyle w:val="BodyText"/>
      </w:pPr>
      <w:r>
        <w:rPr>
          <w:bCs/>
          <w:b/>
        </w:rPr>
        <w:t xml:space="preserve">Vision 2030 Alignment:</w:t>
      </w:r>
      <w:r>
        <w:t xml:space="preserve"> </w:t>
      </w:r>
      <w:r>
        <w:t xml:space="preserve">Committed to advancing Saudi Arabia’s economic diversification by optimizing customs processes to support trade growth and business efficiency in Riyadh.</w:t>
      </w:r>
    </w:p>
    <w:p>
      <w:pPr>
        <w:pStyle w:val="BodyText"/>
      </w:pPr>
      <w:r>
        <w:rPr>
          <w:bCs/>
          <w:b/>
        </w:rPr>
        <w:t xml:space="preserve">Community Involvement:</w:t>
      </w:r>
      <w:r>
        <w:t xml:space="preserve"> </w:t>
      </w:r>
      <w:r>
        <w:t xml:space="preserve">Volunteered with the Saudi Customs Association to promote public awareness of customs laws and their role in national development.</w:t>
      </w:r>
    </w:p>
    <w:p>
      <w:r>
        <w:pict>
          <v:rect style="width:0;height:1.5pt" o:hralign="center" o:hrstd="t" o:hr="t"/>
        </w:pic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dc:language>en</dc:language>
  <cp:keywords/>
  <dcterms:created xsi:type="dcterms:W3CDTF">2026-07-21T07:38:31Z</dcterms:created>
  <dcterms:modified xsi:type="dcterms:W3CDTF">2026-07-21T07:38:31Z</dcterms:modified>
</cp:coreProperties>
</file>

<file path=docProps/custom.xml><?xml version="1.0" encoding="utf-8"?>
<Properties xmlns="http://schemas.openxmlformats.org/officeDocument/2006/custom-properties" xmlns:vt="http://schemas.openxmlformats.org/officeDocument/2006/docPropsVTypes"/>
</file>