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Barcelona</w:t>
      </w:r>
    </w:p>
    <w:bookmarkStart w:id="33"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enforcing customs regulations, conducting inspections, and ensuring compliance with national and international trade laws. Proficient in navigating the complex regulatory frameworks of Spain Barcelona, including EU customs protocols, import/export procedures, and anti-smuggling initiatives. Committed to maintaining the integrity of Spain’s borders while facilitating legitimate trade flows. A strong team player with excellent communication skills, fluent in Spanish and English, and passionate about contributing to the security and economic stability of Barcelona’s bustling port and logistics sector.</w:t>
      </w:r>
    </w:p>
    <w:bookmarkEnd w:id="21"/>
    <w:bookmarkStart w:id="22" w:name="key-skills"/>
    <w:p>
      <w:pPr>
        <w:pStyle w:val="Heading2"/>
      </w:pPr>
      <w:r>
        <w:t xml:space="preserve">Key Skills</w:t>
      </w:r>
    </w:p>
    <w:p>
      <w:pPr>
        <w:numPr>
          <w:ilvl w:val="0"/>
          <w:numId w:val="1001"/>
        </w:numPr>
        <w:pStyle w:val="Compact"/>
      </w:pPr>
      <w:r>
        <w:t xml:space="preserve">Expertise in customs procedures, import/export compliance, and risk assessment</w:t>
      </w:r>
    </w:p>
    <w:p>
      <w:pPr>
        <w:numPr>
          <w:ilvl w:val="0"/>
          <w:numId w:val="1001"/>
        </w:numPr>
        <w:pStyle w:val="Compact"/>
      </w:pPr>
      <w:r>
        <w:t xml:space="preserve">Proficient in using customs management systems (e.g., TRACES, SAD forms)</w:t>
      </w:r>
    </w:p>
    <w:p>
      <w:pPr>
        <w:numPr>
          <w:ilvl w:val="0"/>
          <w:numId w:val="1001"/>
        </w:numPr>
        <w:pStyle w:val="Compact"/>
      </w:pPr>
      <w:r>
        <w:t xml:space="preserve">Strong knowledge of EU Customs Code and Spain’s Aduanas regulations</w:t>
      </w:r>
    </w:p>
    <w:p>
      <w:pPr>
        <w:numPr>
          <w:ilvl w:val="0"/>
          <w:numId w:val="1001"/>
        </w:numPr>
        <w:pStyle w:val="Compact"/>
      </w:pPr>
      <w:r>
        <w:t xml:space="preserve">Cross-border collaboration with agencies in Spain Barcelona and beyond</w:t>
      </w:r>
    </w:p>
    <w:p>
      <w:pPr>
        <w:numPr>
          <w:ilvl w:val="0"/>
          <w:numId w:val="1001"/>
        </w:numPr>
        <w:pStyle w:val="Compact"/>
      </w:pPr>
      <w:r>
        <w:t xml:space="preserve">Attention to detail and ability to analyze complex documentation</w:t>
      </w:r>
    </w:p>
    <w:p>
      <w:pPr>
        <w:numPr>
          <w:ilvl w:val="0"/>
          <w:numId w:val="1001"/>
        </w:numPr>
        <w:pStyle w:val="Compact"/>
      </w:pPr>
      <w:r>
        <w:t xml:space="preserve">Excellent communication skills for interacting with traders, enforcement agencies, and international partners</w:t>
      </w:r>
    </w:p>
    <w:p>
      <w:pPr>
        <w:numPr>
          <w:ilvl w:val="0"/>
          <w:numId w:val="1001"/>
        </w:numPr>
        <w:pStyle w:val="Compact"/>
      </w:pPr>
      <w:r>
        <w:t xml:space="preserve">Fluent in Spanish (native) and English (professional proficiency)</w:t>
      </w:r>
    </w:p>
    <w:bookmarkEnd w:id="22"/>
    <w:bookmarkStart w:id="26"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Aduanas de España – Barcelona Port, Spain</w:t>
      </w:r>
    </w:p>
    <w:p>
      <w:pPr>
        <w:pStyle w:val="BodyText"/>
      </w:pPr>
      <w:r>
        <w:rPr>
          <w:iCs/>
          <w:i/>
        </w:rPr>
        <w:t xml:space="preserve">January 2018 – Present</w:t>
      </w:r>
    </w:p>
    <w:p>
      <w:pPr>
        <w:numPr>
          <w:ilvl w:val="0"/>
          <w:numId w:val="1002"/>
        </w:numPr>
        <w:pStyle w:val="Compact"/>
      </w:pPr>
      <w:r>
        <w:t xml:space="preserve">Conducted daily inspections of cargo, vehicles, and passengers to ensure compliance with customs regulations in Spain Barcelona’s strategic port area.</w:t>
      </w:r>
    </w:p>
    <w:p>
      <w:pPr>
        <w:numPr>
          <w:ilvl w:val="0"/>
          <w:numId w:val="1002"/>
        </w:numPr>
        <w:pStyle w:val="Compact"/>
      </w:pPr>
      <w:r>
        <w:t xml:space="preserve">Reviewed and verified documentation for imports/exports, including commercial invoices, bills of lading, and certificates of origin.</w:t>
      </w:r>
    </w:p>
    <w:p>
      <w:pPr>
        <w:numPr>
          <w:ilvl w:val="0"/>
          <w:numId w:val="1002"/>
        </w:numPr>
        <w:pStyle w:val="Compact"/>
      </w:pPr>
      <w:r>
        <w:t xml:space="preserve">Collaborated with the Spanish National Police (Guardia Civil) to detect and prevent smuggling activities at key entry points in Barcelona.</w:t>
      </w:r>
    </w:p>
    <w:p>
      <w:pPr>
        <w:numPr>
          <w:ilvl w:val="0"/>
          <w:numId w:val="1002"/>
        </w:numPr>
        <w:pStyle w:val="Compact"/>
      </w:pPr>
      <w:r>
        <w:t xml:space="preserve">Led risk assessments for high-value shipments, utilizing advanced analytical tools to identify potential violations of EU customs laws.</w:t>
      </w:r>
    </w:p>
    <w:p>
      <w:pPr>
        <w:numPr>
          <w:ilvl w:val="0"/>
          <w:numId w:val="1002"/>
        </w:numPr>
        <w:pStyle w:val="Compact"/>
      </w:pPr>
      <w:r>
        <w:t xml:space="preserve">Provided guidance to traders on regulatory requirements, ensuring smooth operations while maintaining the security of Spain’s borders.</w:t>
      </w:r>
    </w:p>
    <w:p>
      <w:pPr>
        <w:numPr>
          <w:ilvl w:val="0"/>
          <w:numId w:val="1002"/>
        </w:numPr>
        <w:pStyle w:val="Compact"/>
      </w:pPr>
      <w:r>
        <w:t xml:space="preserve">Participated in cross-training programs with European Customs Union (ECU) colleagues to align procedures across member states.</w:t>
      </w:r>
    </w:p>
    <w:bookmarkEnd w:id="23"/>
    <w:bookmarkStart w:id="24" w:name="customs-inspector"/>
    <w:p>
      <w:pPr>
        <w:pStyle w:val="Heading3"/>
      </w:pPr>
      <w:r>
        <w:t xml:space="preserve">Customs Inspector</w:t>
      </w:r>
    </w:p>
    <w:p>
      <w:pPr>
        <w:pStyle w:val="FirstParagraph"/>
      </w:pPr>
      <w:r>
        <w:rPr>
          <w:bCs/>
          <w:b/>
        </w:rPr>
        <w:t xml:space="preserve">Aduanas de España – Terminal de Carga, Barcelona</w:t>
      </w:r>
    </w:p>
    <w:p>
      <w:pPr>
        <w:pStyle w:val="BodyText"/>
      </w:pPr>
      <w:r>
        <w:rPr>
          <w:iCs/>
          <w:i/>
        </w:rPr>
        <w:t xml:space="preserve">June 2015 – December 2017</w:t>
      </w:r>
    </w:p>
    <w:p>
      <w:pPr>
        <w:numPr>
          <w:ilvl w:val="0"/>
          <w:numId w:val="1003"/>
        </w:numPr>
        <w:pStyle w:val="Compact"/>
      </w:pPr>
      <w:r>
        <w:t xml:space="preserve">Managed the clearance of air and sea freight cargo, ensuring adherence to Spain’s customs protocols and EU directives.</w:t>
      </w:r>
    </w:p>
    <w:p>
      <w:pPr>
        <w:numPr>
          <w:ilvl w:val="0"/>
          <w:numId w:val="1003"/>
        </w:numPr>
        <w:pStyle w:val="Compact"/>
      </w:pPr>
      <w:r>
        <w:t xml:space="preserve">Investigated discrepancies in declarations, conducting audits to resolve irregularities and enforce penalties where necessary.</w:t>
      </w:r>
    </w:p>
    <w:p>
      <w:pPr>
        <w:numPr>
          <w:ilvl w:val="0"/>
          <w:numId w:val="1003"/>
        </w:numPr>
        <w:pStyle w:val="Compact"/>
      </w:pPr>
      <w:r>
        <w:t xml:space="preserve">Utilized X-ray machines and other scanning technologies to inspect goods for prohibited or restricted items in Barcelona’s logistics hub.</w:t>
      </w:r>
    </w:p>
    <w:p>
      <w:pPr>
        <w:numPr>
          <w:ilvl w:val="0"/>
          <w:numId w:val="1003"/>
        </w:numPr>
        <w:pStyle w:val="Compact"/>
      </w:pPr>
      <w:r>
        <w:t xml:space="preserve">Maintained accurate records of all customs transactions, contributing to Spain Barcelona’s efforts to streamline data reporting systems.</w:t>
      </w:r>
    </w:p>
    <w:p>
      <w:pPr>
        <w:numPr>
          <w:ilvl w:val="0"/>
          <w:numId w:val="1003"/>
        </w:numPr>
        <w:pStyle w:val="Compact"/>
      </w:pPr>
      <w:r>
        <w:t xml:space="preserve">Represented the customs authority at industry forums in Barcelona, fostering partnerships with local trade associations.</w:t>
      </w:r>
    </w:p>
    <w:bookmarkEnd w:id="24"/>
    <w:bookmarkStart w:id="25" w:name="trainee-customs-officer"/>
    <w:p>
      <w:pPr>
        <w:pStyle w:val="Heading3"/>
      </w:pPr>
      <w:r>
        <w:t xml:space="preserve">Trainee Customs Officer</w:t>
      </w:r>
    </w:p>
    <w:p>
      <w:pPr>
        <w:pStyle w:val="FirstParagraph"/>
      </w:pPr>
      <w:r>
        <w:rPr>
          <w:bCs/>
          <w:b/>
        </w:rPr>
        <w:t xml:space="preserve">Aduanas de España – Training Academy, Madrid</w:t>
      </w:r>
    </w:p>
    <w:p>
      <w:pPr>
        <w:pStyle w:val="BodyText"/>
      </w:pPr>
      <w:r>
        <w:rPr>
          <w:iCs/>
          <w:i/>
        </w:rPr>
        <w:t xml:space="preserve">January 2014 – May 2015</w:t>
      </w:r>
    </w:p>
    <w:p>
      <w:pPr>
        <w:numPr>
          <w:ilvl w:val="0"/>
          <w:numId w:val="1004"/>
        </w:numPr>
        <w:pStyle w:val="Compact"/>
      </w:pPr>
      <w:r>
        <w:t xml:space="preserve">Completed intensive training on EU customs law, international trade agreements, and operational procedures in Spain.</w:t>
      </w:r>
    </w:p>
    <w:p>
      <w:pPr>
        <w:numPr>
          <w:ilvl w:val="0"/>
          <w:numId w:val="1004"/>
        </w:numPr>
        <w:pStyle w:val="Compact"/>
      </w:pPr>
      <w:r>
        <w:t xml:space="preserve">Gained hands-on experience in Barcelona’s customs offices, assisting senior officers with routine inspections and documentation reviews.</w:t>
      </w:r>
    </w:p>
    <w:p>
      <w:pPr>
        <w:numPr>
          <w:ilvl w:val="0"/>
          <w:numId w:val="1004"/>
        </w:numPr>
        <w:pStyle w:val="Compact"/>
      </w:pPr>
      <w:r>
        <w:t xml:space="preserve">Studied case studies of smuggling networks operating in the Mediterranean region to enhance analytical skills.</w:t>
      </w:r>
    </w:p>
    <w:bookmarkEnd w:id="25"/>
    <w:bookmarkEnd w:id="26"/>
    <w:bookmarkStart w:id="29" w:name="educational-background"/>
    <w:p>
      <w:pPr>
        <w:pStyle w:val="Heading2"/>
      </w:pPr>
      <w:r>
        <w:t xml:space="preserve">Educational Background</w:t>
      </w:r>
    </w:p>
    <w:bookmarkStart w:id="27" w:name="bachelor-of-laws-ll.b."/>
    <w:p>
      <w:pPr>
        <w:pStyle w:val="Heading3"/>
      </w:pPr>
      <w:r>
        <w:t xml:space="preserve">Bachelor of Laws (LL.B.)</w:t>
      </w:r>
    </w:p>
    <w:p>
      <w:pPr>
        <w:pStyle w:val="FirstParagraph"/>
      </w:pPr>
      <w:r>
        <w:rPr>
          <w:bCs/>
          <w:b/>
        </w:rPr>
        <w:t xml:space="preserve">University of Barcelona, Spain</w:t>
      </w:r>
    </w:p>
    <w:p>
      <w:pPr>
        <w:pStyle w:val="BodyText"/>
      </w:pPr>
      <w:r>
        <w:rPr>
          <w:iCs/>
          <w:i/>
        </w:rPr>
        <w:t xml:space="preserve">Graduated: 2014</w:t>
      </w:r>
    </w:p>
    <w:p>
      <w:pPr>
        <w:numPr>
          <w:ilvl w:val="0"/>
          <w:numId w:val="1005"/>
        </w:numPr>
        <w:pStyle w:val="Compact"/>
      </w:pPr>
      <w:r>
        <w:t xml:space="preserve">Focused on international trade law, administrative law, and criminal justice systems relevant to customs operations.</w:t>
      </w:r>
    </w:p>
    <w:p>
      <w:pPr>
        <w:numPr>
          <w:ilvl w:val="0"/>
          <w:numId w:val="1005"/>
        </w:numPr>
        <w:pStyle w:val="Compact"/>
      </w:pPr>
      <w:r>
        <w:t xml:space="preserve">Participated in a research project analyzing the impact of EU customs policies on Spain Barcelona’s economy.</w:t>
      </w:r>
    </w:p>
    <w:bookmarkEnd w:id="27"/>
    <w:bookmarkStart w:id="28" w:name="certification-in-customs-compliance"/>
    <w:p>
      <w:pPr>
        <w:pStyle w:val="Heading3"/>
      </w:pPr>
      <w:r>
        <w:t xml:space="preserve">Certification in Customs Compliance</w:t>
      </w:r>
    </w:p>
    <w:p>
      <w:pPr>
        <w:pStyle w:val="FirstParagraph"/>
      </w:pPr>
      <w:r>
        <w:rPr>
          <w:bCs/>
          <w:b/>
        </w:rPr>
        <w:t xml:space="preserve">European Customs Training Institute (ECTI), Brussels</w:t>
      </w:r>
    </w:p>
    <w:p>
      <w:pPr>
        <w:pStyle w:val="BodyText"/>
      </w:pPr>
      <w:r>
        <w:rPr>
          <w:iCs/>
          <w:i/>
        </w:rPr>
        <w:t xml:space="preserve">Completed: 2016</w:t>
      </w:r>
    </w:p>
    <w:p>
      <w:pPr>
        <w:numPr>
          <w:ilvl w:val="0"/>
          <w:numId w:val="1006"/>
        </w:numPr>
        <w:pStyle w:val="Compact"/>
      </w:pPr>
      <w:r>
        <w:t xml:space="preserve">Gained specialized knowledge of the EU’s customs procedures, including the Simplified Procedures Regulation and the Integrated Tariff System.</w:t>
      </w:r>
    </w:p>
    <w:p>
      <w:pPr>
        <w:numPr>
          <w:ilvl w:val="0"/>
          <w:numId w:val="1006"/>
        </w:numPr>
        <w:pStyle w:val="Compact"/>
      </w:pPr>
      <w:r>
        <w:t xml:space="preserve">Received training on digital customs platforms used in Spain Barcelona and other EU member states.</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Member of the Spanish Customs Officers’ Association (Asociación de Funcionarios de Aduanas)</w:t>
      </w:r>
    </w:p>
    <w:p>
      <w:pPr>
        <w:numPr>
          <w:ilvl w:val="0"/>
          <w:numId w:val="1007"/>
        </w:numPr>
        <w:pStyle w:val="Compact"/>
      </w:pPr>
      <w:r>
        <w:t xml:space="preserve">Active participant in the International Chamber of Commerce (ICC) trade compliance forums, with a focus on Spain Barcelona’s logistics sector.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(basic)</w:t>
      </w:r>
    </w:p>
    <w:p>
      <w:pPr>
        <w:pStyle w:val="BodyText"/>
      </w:pPr>
      <w:r>
        <w:rPr>
          <w:bCs/>
          <w:b/>
        </w:rPr>
        <w:t xml:space="preserve">Certifications:</w:t>
      </w:r>
      <w:r>
        <w:t xml:space="preserve"> </w:t>
      </w:r>
      <w:r>
        <w:t xml:space="preserve">Customs Broker License, EU Customs Risk Management Certification</w:t>
      </w:r>
    </w:p>
    <w:p>
      <w:pPr>
        <w:pStyle w:val="BodyText"/>
      </w:pPr>
      <w:r>
        <w:rPr>
          <w:bCs/>
          <w:b/>
        </w:rPr>
        <w:t xml:space="preserve">Volunteer Work:</w:t>
      </w:r>
      <w:r>
        <w:t xml:space="preserve"> </w:t>
      </w:r>
      <w:r>
        <w:t xml:space="preserve">Guest speaker at Barcelona Trade University on customs enforcement challenges in the 21st century.</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Spain Barcelona</dc:title>
  <dc:creator/>
  <cp:keywords/>
  <dcterms:created xsi:type="dcterms:W3CDTF">2026-07-23T15:07:33Z</dcterms:created>
  <dcterms:modified xsi:type="dcterms:W3CDTF">2026-07-23T15:07:33Z</dcterms:modified>
</cp:coreProperties>
</file>

<file path=docProps/custom.xml><?xml version="1.0" encoding="utf-8"?>
<Properties xmlns="http://schemas.openxmlformats.org/officeDocument/2006/custom-properties" xmlns:vt="http://schemas.openxmlformats.org/officeDocument/2006/docPropsVTypes"/>
</file>