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Uganda</w:t>
      </w:r>
      <w:r>
        <w:t xml:space="preserve"> </w:t>
      </w:r>
      <w:r>
        <w:t xml:space="preserve">Kampala</w:t>
      </w:r>
    </w:p>
    <w:bookmarkStart w:id="33" w:name="resume-customs-officer---uganda-kampala"/>
    <w:p>
      <w:pPr>
        <w:pStyle w:val="Heading1"/>
      </w:pPr>
      <w:r>
        <w:t xml:space="preserve">Resume: Customs Officer -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Mutebi</w:t>
      </w:r>
      <w:r>
        <w:br/>
      </w:r>
      <w:r>
        <w:rPr>
          <w:bCs/>
          <w:b/>
        </w:rPr>
        <w:t xml:space="preserve">Email:</w:t>
      </w:r>
      <w:r>
        <w:t xml:space="preserve"> </w:t>
      </w:r>
      <w:r>
        <w:t xml:space="preserve">john.mutebi@example.com</w:t>
      </w:r>
      <w:r>
        <w:br/>
      </w:r>
      <w:r>
        <w:rPr>
          <w:bCs/>
          <w:b/>
        </w:rPr>
        <w:t xml:space="preserve">Phone:</w:t>
      </w:r>
      <w:r>
        <w:t xml:space="preserve"> </w:t>
      </w:r>
      <w:r>
        <w:t xml:space="preserve">+256 778 123 456</w:t>
      </w:r>
      <w:r>
        <w:br/>
      </w:r>
      <w:r>
        <w:rPr>
          <w:bCs/>
          <w:b/>
        </w:rPr>
        <w:t xml:space="preserve">Address:</w:t>
      </w:r>
      <w:r>
        <w:t xml:space="preserve"> </w:t>
      </w:r>
      <w:r>
        <w:t xml:space="preserve">Plot 12, Nakaseke Road, Kampala, Uganda</w:t>
      </w:r>
    </w:p>
    <w:bookmarkEnd w:id="20"/>
    <w:bookmarkStart w:id="21" w:name="professional-summary"/>
    <w:p>
      <w:pPr>
        <w:pStyle w:val="Heading2"/>
      </w:pPr>
      <w:r>
        <w:t xml:space="preserve">Professional Summary</w:t>
      </w:r>
    </w:p>
    <w:p>
      <w:pPr>
        <w:pStyle w:val="FirstParagraph"/>
      </w:pPr>
      <w:r>
        <w:t xml:space="preserve">A dedicated and experienced Customs Officer with over eight years of progressive experience in enforcing customs regulations, ensuring compliance with national and international trade laws, and safeguarding Uganda’s borders. A graduate of the Uganda Revenue Authority (URA) Academy with a strong background in risk assessment, import/export control, and anti-smuggling operations. Proficient in leveraging technology to streamline customs processes while maintaining a commitment to transparency and public service in Uganda Kampala.</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Uganda Revenue Authority (URA)</w:t>
      </w:r>
      <w:r>
        <w:br/>
      </w:r>
      <w:r>
        <w:t xml:space="preserve">Kampala, Uganda</w:t>
      </w:r>
      <w:r>
        <w:br/>
      </w:r>
      <w:r>
        <w:rPr>
          <w:iCs/>
          <w:i/>
        </w:rPr>
        <w:t xml:space="preserve">January 2018 – Present</w:t>
      </w:r>
    </w:p>
    <w:p>
      <w:pPr>
        <w:numPr>
          <w:ilvl w:val="0"/>
          <w:numId w:val="1001"/>
        </w:numPr>
        <w:pStyle w:val="Compact"/>
      </w:pPr>
      <w:r>
        <w:t xml:space="preserve">Overseeing the clearance of cargo and passengers at the Entebbe International Airport and Murchison Port of Entry in Uganda Kampala, ensuring adherence to customs regulations.</w:t>
      </w:r>
    </w:p>
    <w:p>
      <w:pPr>
        <w:numPr>
          <w:ilvl w:val="0"/>
          <w:numId w:val="1001"/>
        </w:numPr>
        <w:pStyle w:val="Compact"/>
      </w:pPr>
      <w:r>
        <w:t xml:space="preserve">Conducting risk assessments and inspections to detect contraband, counterfeit goods, and non-compliant shipments, contributing to a 20% increase in seizure rates in 2022.</w:t>
      </w:r>
    </w:p>
    <w:p>
      <w:pPr>
        <w:numPr>
          <w:ilvl w:val="0"/>
          <w:numId w:val="1001"/>
        </w:numPr>
        <w:pStyle w:val="Compact"/>
      </w:pPr>
      <w:r>
        <w:t xml:space="preserve">Collaborating with local and international law enforcement agencies to combat smuggling networks operating within Uganda’s borders.</w:t>
      </w:r>
    </w:p>
    <w:p>
      <w:pPr>
        <w:numPr>
          <w:ilvl w:val="0"/>
          <w:numId w:val="1001"/>
        </w:numPr>
        <w:pStyle w:val="Compact"/>
      </w:pPr>
      <w:r>
        <w:t xml:space="preserve">Training junior customs officers on the latest protocols for e-Trade and digital customs systems, enhancing operational efficiency in Uganda Kampala.</w:t>
      </w:r>
    </w:p>
    <w:bookmarkEnd w:id="22"/>
    <w:bookmarkStart w:id="23" w:name="junior-customs-officer"/>
    <w:p>
      <w:pPr>
        <w:pStyle w:val="Heading3"/>
      </w:pPr>
      <w:r>
        <w:t xml:space="preserve">Junior Customs Officer</w:t>
      </w:r>
    </w:p>
    <w:p>
      <w:pPr>
        <w:pStyle w:val="FirstParagraph"/>
      </w:pPr>
      <w:r>
        <w:rPr>
          <w:bCs/>
          <w:b/>
        </w:rPr>
        <w:t xml:space="preserve">Uganda Revenue Authority (URA)</w:t>
      </w:r>
      <w:r>
        <w:br/>
      </w:r>
      <w:r>
        <w:t xml:space="preserve">Kampala, Uganda</w:t>
      </w:r>
      <w:r>
        <w:br/>
      </w:r>
      <w:r>
        <w:rPr>
          <w:iCs/>
          <w:i/>
        </w:rPr>
        <w:t xml:space="preserve">July 2014 – December 2017</w:t>
      </w:r>
    </w:p>
    <w:p>
      <w:pPr>
        <w:numPr>
          <w:ilvl w:val="0"/>
          <w:numId w:val="1002"/>
        </w:numPr>
        <w:pStyle w:val="Compact"/>
      </w:pPr>
      <w:r>
        <w:t xml:space="preserve">Assisted in processing import and export declarations, ensuring accurate documentation and compliance with Uganda’s customs laws.</w:t>
      </w:r>
    </w:p>
    <w:p>
      <w:pPr>
        <w:numPr>
          <w:ilvl w:val="0"/>
          <w:numId w:val="1002"/>
        </w:numPr>
        <w:pStyle w:val="Compact"/>
      </w:pPr>
      <w:r>
        <w:t xml:space="preserve">Supported the implementation of the Integrated Customs Information System (ICIS) in Kampala, reducing processing times by 15%.</w:t>
      </w:r>
    </w:p>
    <w:p>
      <w:pPr>
        <w:numPr>
          <w:ilvl w:val="0"/>
          <w:numId w:val="1002"/>
        </w:numPr>
        <w:pStyle w:val="Compact"/>
      </w:pPr>
      <w:r>
        <w:t xml:space="preserve">Participated in cross-border initiatives with neighboring countries to harmonize customs procedures under the East African Community (EAC) framework.</w:t>
      </w:r>
    </w:p>
    <w:p>
      <w:pPr>
        <w:numPr>
          <w:ilvl w:val="0"/>
          <w:numId w:val="1002"/>
        </w:numPr>
        <w:pStyle w:val="Compact"/>
      </w:pPr>
      <w:r>
        <w:t xml:space="preserve">Maintained a 98% accuracy rate in cargo inspections, contributing to Uganda’s reputation as a reliable trade partner in East Africa.</w:t>
      </w:r>
    </w:p>
    <w:bookmarkEnd w:id="23"/>
    <w:bookmarkEnd w:id="24"/>
    <w:bookmarkStart w:id="27" w:name="education"/>
    <w:p>
      <w:pPr>
        <w:pStyle w:val="Heading2"/>
      </w:pPr>
      <w:r>
        <w:t xml:space="preserve">Education</w:t>
      </w:r>
    </w:p>
    <w:bookmarkStart w:id="25" w:name="bachelor-of-science-in-economics"/>
    <w:p>
      <w:pPr>
        <w:pStyle w:val="Heading3"/>
      </w:pPr>
      <w:r>
        <w:t xml:space="preserve">Bachelor of Science in Economics</w:t>
      </w:r>
    </w:p>
    <w:p>
      <w:pPr>
        <w:pStyle w:val="FirstParagraph"/>
      </w:pPr>
      <w:r>
        <w:rPr>
          <w:bCs/>
          <w:b/>
        </w:rPr>
        <w:t xml:space="preserve">Makarere University, Kampala, Uganda</w:t>
      </w:r>
      <w:r>
        <w:br/>
      </w:r>
      <w:r>
        <w:rPr>
          <w:iCs/>
          <w:i/>
        </w:rPr>
        <w:t xml:space="preserve">Graduated: 2014</w:t>
      </w:r>
    </w:p>
    <w:p>
      <w:pPr>
        <w:numPr>
          <w:ilvl w:val="0"/>
          <w:numId w:val="1003"/>
        </w:numPr>
        <w:pStyle w:val="Compact"/>
      </w:pPr>
      <w:r>
        <w:t xml:space="preserve">Relevant coursework included public policy, trade regulations, and regional economic integration.</w:t>
      </w:r>
    </w:p>
    <w:p>
      <w:pPr>
        <w:numPr>
          <w:ilvl w:val="0"/>
          <w:numId w:val="1003"/>
        </w:numPr>
        <w:pStyle w:val="Compact"/>
      </w:pPr>
      <w:r>
        <w:t xml:space="preserve">Member of the Economics Students’ Association (ESA), where I organized workshops on customs compliance in Uganda Kampala.</w:t>
      </w:r>
    </w:p>
    <w:bookmarkEnd w:id="25"/>
    <w:bookmarkStart w:id="26" w:name="diploma-in-customs-administration"/>
    <w:p>
      <w:pPr>
        <w:pStyle w:val="Heading3"/>
      </w:pPr>
      <w:r>
        <w:t xml:space="preserve">Diploma in Customs Administration</w:t>
      </w:r>
    </w:p>
    <w:p>
      <w:pPr>
        <w:pStyle w:val="FirstParagraph"/>
      </w:pPr>
      <w:r>
        <w:rPr>
          <w:bCs/>
          <w:b/>
        </w:rPr>
        <w:t xml:space="preserve">Uganda Revenue Authority (URA) Academy</w:t>
      </w:r>
      <w:r>
        <w:br/>
      </w:r>
      <w:r>
        <w:rPr>
          <w:iCs/>
          <w:i/>
        </w:rPr>
        <w:t xml:space="preserve">Completed: 2015</w:t>
      </w:r>
    </w:p>
    <w:p>
      <w:pPr>
        <w:numPr>
          <w:ilvl w:val="0"/>
          <w:numId w:val="1004"/>
        </w:numPr>
        <w:pStyle w:val="Compact"/>
      </w:pPr>
      <w:r>
        <w:t xml:space="preserve">Specialized training in customs valuation, classification, and anti-dumping measures under Ugandan law.</w:t>
      </w:r>
    </w:p>
    <w:p>
      <w:pPr>
        <w:numPr>
          <w:ilvl w:val="0"/>
          <w:numId w:val="1004"/>
        </w:numPr>
        <w:pStyle w:val="Compact"/>
      </w:pPr>
      <w:r>
        <w:t xml:space="preserve">Certified to operate the URA’s automated customs systems, including the e-Customs platform.</w:t>
      </w:r>
    </w:p>
    <w:bookmarkEnd w:id="26"/>
    <w:bookmarkEnd w:id="27"/>
    <w:bookmarkStart w:id="28" w:name="skills"/>
    <w:p>
      <w:pPr>
        <w:pStyle w:val="Heading2"/>
      </w:pPr>
      <w:r>
        <w:t xml:space="preserve">Skills</w:t>
      </w:r>
    </w:p>
    <w:p>
      <w:pPr>
        <w:numPr>
          <w:ilvl w:val="0"/>
          <w:numId w:val="1005"/>
        </w:numPr>
        <w:pStyle w:val="Compact"/>
      </w:pPr>
      <w:r>
        <w:rPr>
          <w:bCs/>
          <w:b/>
        </w:rPr>
        <w:t xml:space="preserve">Customs Compliance:</w:t>
      </w:r>
      <w:r>
        <w:t xml:space="preserve"> </w:t>
      </w:r>
      <w:r>
        <w:t xml:space="preserve">In-depth knowledge of Uganda’s Customs Act (Cap. 145) and international trade agreements.</w:t>
      </w:r>
    </w:p>
    <w:p>
      <w:pPr>
        <w:numPr>
          <w:ilvl w:val="0"/>
          <w:numId w:val="1005"/>
        </w:numPr>
        <w:pStyle w:val="Compact"/>
      </w:pPr>
      <w:r>
        <w:rPr>
          <w:bCs/>
          <w:b/>
        </w:rPr>
        <w:t xml:space="preserve">Risk Management:</w:t>
      </w:r>
      <w:r>
        <w:t xml:space="preserve"> </w:t>
      </w:r>
      <w:r>
        <w:t xml:space="preserve">Proven ability to identify and mitigate risks in cross-border transactions within Uganda Kampala.</w:t>
      </w:r>
    </w:p>
    <w:p>
      <w:pPr>
        <w:numPr>
          <w:ilvl w:val="0"/>
          <w:numId w:val="1005"/>
        </w:numPr>
        <w:pStyle w:val="Compact"/>
      </w:pPr>
      <w:r>
        <w:rPr>
          <w:bCs/>
          <w:b/>
        </w:rPr>
        <w:t xml:space="preserve">Technology Proficiency:</w:t>
      </w:r>
      <w:r>
        <w:t xml:space="preserve"> </w:t>
      </w:r>
      <w:r>
        <w:t xml:space="preserve">Skilled in using ICIS, SAP, and Oracle systems for customs data management.</w:t>
      </w:r>
    </w:p>
    <w:p>
      <w:pPr>
        <w:numPr>
          <w:ilvl w:val="0"/>
          <w:numId w:val="1005"/>
        </w:numPr>
        <w:pStyle w:val="Compact"/>
      </w:pPr>
      <w:r>
        <w:rPr>
          <w:bCs/>
          <w:b/>
        </w:rPr>
        <w:t xml:space="preserve">Languages:</w:t>
      </w:r>
      <w:r>
        <w:t xml:space="preserve"> </w:t>
      </w:r>
      <w:r>
        <w:t xml:space="preserve">Fluent in English and Luganda; basic proficiency in Swahili for regional operations.</w:t>
      </w:r>
    </w:p>
    <w:p>
      <w:pPr>
        <w:numPr>
          <w:ilvl w:val="0"/>
          <w:numId w:val="1005"/>
        </w:numPr>
        <w:pStyle w:val="Compact"/>
      </w:pPr>
      <w:r>
        <w:rPr>
          <w:bCs/>
          <w:b/>
        </w:rPr>
        <w:t xml:space="preserve">Communication:</w:t>
      </w:r>
      <w:r>
        <w:t xml:space="preserve"> </w:t>
      </w:r>
      <w:r>
        <w:t xml:space="preserve">Strong negotiation and interpersonal skills to resolve disputes with traders and stakeholders in Uganda’s diverse economic landscape.</w:t>
      </w:r>
    </w:p>
    <w:bookmarkEnd w:id="28"/>
    <w:bookmarkStart w:id="29" w:name="certifications"/>
    <w:p>
      <w:pPr>
        <w:pStyle w:val="Heading2"/>
      </w:pPr>
      <w:r>
        <w:t xml:space="preserve">Certifications</w:t>
      </w:r>
    </w:p>
    <w:p>
      <w:pPr>
        <w:numPr>
          <w:ilvl w:val="0"/>
          <w:numId w:val="1006"/>
        </w:numPr>
        <w:pStyle w:val="Compact"/>
      </w:pPr>
      <w:r>
        <w:rPr>
          <w:bCs/>
          <w:b/>
        </w:rPr>
        <w:t xml:space="preserve">Anti-Smuggling Operations Certificate</w:t>
      </w:r>
      <w:r>
        <w:t xml:space="preserve"> </w:t>
      </w:r>
      <w:r>
        <w:t xml:space="preserve">– URA Academy, 2019.</w:t>
      </w:r>
    </w:p>
    <w:p>
      <w:pPr>
        <w:numPr>
          <w:ilvl w:val="0"/>
          <w:numId w:val="1006"/>
        </w:numPr>
        <w:pStyle w:val="Compact"/>
      </w:pPr>
      <w:r>
        <w:rPr>
          <w:bCs/>
          <w:b/>
        </w:rPr>
        <w:t xml:space="preserve">Trade Compliance Auditor Certification</w:t>
      </w:r>
      <w:r>
        <w:t xml:space="preserve"> </w:t>
      </w:r>
      <w:r>
        <w:t xml:space="preserve">– East African Trade Association, 2021.</w:t>
      </w:r>
    </w:p>
    <w:p>
      <w:pPr>
        <w:numPr>
          <w:ilvl w:val="0"/>
          <w:numId w:val="1006"/>
        </w:numPr>
        <w:pStyle w:val="Compact"/>
      </w:pPr>
      <w:r>
        <w:rPr>
          <w:bCs/>
          <w:b/>
        </w:rPr>
        <w:t xml:space="preserve">Cybersecurity for Customs Officials</w:t>
      </w:r>
      <w:r>
        <w:t xml:space="preserve"> </w:t>
      </w:r>
      <w:r>
        <w:t xml:space="preserve">– World Customs Organization (WCO), 2023.</w:t>
      </w:r>
    </w:p>
    <w:bookmarkEnd w:id="29"/>
    <w:bookmarkStart w:id="30" w:name="professional-affiliations"/>
    <w:p>
      <w:pPr>
        <w:pStyle w:val="Heading2"/>
      </w:pPr>
      <w:r>
        <w:t xml:space="preserve">Professional Affiliations</w:t>
      </w:r>
    </w:p>
    <w:p>
      <w:pPr>
        <w:numPr>
          <w:ilvl w:val="0"/>
          <w:numId w:val="1007"/>
        </w:numPr>
        <w:pStyle w:val="Compact"/>
      </w:pPr>
      <w:r>
        <w:t xml:space="preserve">Member, Uganda Association of Revenue Administrators (UARA).</w:t>
      </w:r>
    </w:p>
    <w:p>
      <w:pPr>
        <w:numPr>
          <w:ilvl w:val="0"/>
          <w:numId w:val="1007"/>
        </w:numPr>
        <w:pStyle w:val="Compact"/>
      </w:pPr>
      <w:r>
        <w:t xml:space="preserve">Active participant in the East African Customs Officers’ Network (EACON), promoting regional collaboration in Kampala and beyond.</w:t>
      </w:r>
    </w:p>
    <w:bookmarkEnd w:id="30"/>
    <w:bookmarkStart w:id="31" w:name="references"/>
    <w:p>
      <w:pPr>
        <w:pStyle w:val="Heading2"/>
      </w:pPr>
      <w:r>
        <w:t xml:space="preserve">References</w:t>
      </w:r>
    </w:p>
    <w:p>
      <w:pPr>
        <w:pStyle w:val="FirstParagraph"/>
      </w:pPr>
      <w:r>
        <w:t xml:space="preserve">Available upon request. Contact: John A. Mutebi, +256 778 123 456, john.mutebi@example.com.</w:t>
      </w:r>
    </w:p>
    <w:bookmarkEnd w:id="31"/>
    <w:bookmarkStart w:id="32" w:name="additional-notes"/>
    <w:p>
      <w:pPr>
        <w:pStyle w:val="Heading2"/>
      </w:pPr>
      <w:r>
        <w:t xml:space="preserve">Additional Notes</w:t>
      </w:r>
    </w:p>
    <w:p>
      <w:pPr>
        <w:pStyle w:val="FirstParagraph"/>
      </w:pPr>
      <w:r>
        <w:t xml:space="preserve">This resume is tailored for the role of Customs Officer in Uganda Kampala, emphasizing experience with local customs procedures and regional trade frameworks. The candidate is committed to upholding the integrity of Uganda’s customs systems while adapting to evolving challenges in global trade.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Uganda Kampala</dc:title>
  <dc:creator/>
  <dc:language>en</dc:language>
  <cp:keywords/>
  <dcterms:created xsi:type="dcterms:W3CDTF">2025-12-11T08:47:57Z</dcterms:created>
  <dcterms:modified xsi:type="dcterms:W3CDTF">2025-12-11T08:47:57Z</dcterms:modified>
</cp:coreProperties>
</file>

<file path=docProps/custom.xml><?xml version="1.0" encoding="utf-8"?>
<Properties xmlns="http://schemas.openxmlformats.org/officeDocument/2006/custom-properties" xmlns:vt="http://schemas.openxmlformats.org/officeDocument/2006/docPropsVTypes"/>
</file>