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80215e8857979d53114e7fbc6ae3a24f93de47c"/>
    <w:p>
      <w:pPr>
        <w:pStyle w:val="Heading1"/>
      </w:pPr>
      <w:r>
        <w:t xml:space="preserve">Resume: Customs Officer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bin Khalifa</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ahmed.khalifa@customs.ae</w:t>
      </w:r>
    </w:p>
    <w:p>
      <w:pPr>
        <w:pStyle w:val="BodyText"/>
      </w:pPr>
      <w:r>
        <w:rPr>
          <w:bCs/>
          <w:b/>
        </w:rPr>
        <w:t xml:space="preserve">Phone:</w:t>
      </w:r>
      <w:r>
        <w:t xml:space="preserve"> </w:t>
      </w:r>
      <w:r>
        <w:t xml:space="preserve">+971 50 1234567</w:t>
      </w:r>
    </w:p>
    <w:p>
      <w:pPr>
        <w:pStyle w:val="BodyText"/>
      </w:pPr>
      <w:r>
        <w:rPr>
          <w:bCs/>
          <w:b/>
        </w:rPr>
        <w:t xml:space="preserve">LinkedIn:</w:t>
      </w:r>
      <w:r>
        <w:t xml:space="preserve"> </w:t>
      </w:r>
      <w:r>
        <w:t xml:space="preserve">linkedin.com/in/ahmedkhalifa-customs</w:t>
      </w:r>
    </w:p>
    <w:bookmarkEnd w:id="20"/>
    <w:bookmarkStart w:id="21" w:name="career-objective"/>
    <w:p>
      <w:pPr>
        <w:pStyle w:val="Heading2"/>
      </w:pPr>
      <w:r>
        <w:t xml:space="preserve">Career Objective</w:t>
      </w:r>
    </w:p>
    <w:p>
      <w:pPr>
        <w:pStyle w:val="FirstParagraph"/>
      </w:pPr>
      <w:r>
        <w:t xml:space="preserve">A dedicated and experienced Customs Officer with over 8 years of expertise in safeguarding the United Arab Emirates (Abu Dhabi) borders, enforcing customs regulations, and ensuring seamless international trade. Committed to upholding the integrity of UAE customs protocols while fostering economic growth through efficient cargo inspection, fraud prevention, and compliance with global trade standards. Seeking to contribute my specialized knowledge and leadership skills to further enhance Abu Dhabi’s role as a strategic trade hub in the Middle East.</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Abu Dhabi Customs Authority, United Arab Emirates</w:t>
      </w:r>
    </w:p>
    <w:p>
      <w:pPr>
        <w:pStyle w:val="BodyText"/>
      </w:pPr>
      <w:r>
        <w:rPr>
          <w:iCs/>
          <w:i/>
        </w:rPr>
        <w:t xml:space="preserve">June 2018 – Present</w:t>
      </w:r>
    </w:p>
    <w:p>
      <w:pPr>
        <w:numPr>
          <w:ilvl w:val="0"/>
          <w:numId w:val="1001"/>
        </w:numPr>
        <w:pStyle w:val="Compact"/>
      </w:pPr>
      <w:r>
        <w:t xml:space="preserve">Oversee the inspection and clearance of inbound and outbound cargo at Abu Dhabi International Airport and Port Khalifa, ensuring compliance with UAE customs laws and international trade agreements.</w:t>
      </w:r>
    </w:p>
    <w:p>
      <w:pPr>
        <w:numPr>
          <w:ilvl w:val="0"/>
          <w:numId w:val="1001"/>
        </w:numPr>
        <w:pStyle w:val="Compact"/>
      </w:pPr>
      <w:r>
        <w:t xml:space="preserve">Collaborate with law enforcement agencies, including the Federal Customs Authority (FCA) and UAE Security Forces, to identify and prevent smuggling, contraband, and illicit activities at border checkpoints.</w:t>
      </w:r>
    </w:p>
    <w:p>
      <w:pPr>
        <w:numPr>
          <w:ilvl w:val="0"/>
          <w:numId w:val="1001"/>
        </w:numPr>
        <w:pStyle w:val="Compact"/>
      </w:pPr>
      <w:r>
        <w:t xml:space="preserve">Implement digital customs solutions such as the Automated Cargo Examination System (ACES) to streamline clearance processes and reduce delays for legitimate traders in Abu Dhabi.</w:t>
      </w:r>
    </w:p>
    <w:p>
      <w:pPr>
        <w:numPr>
          <w:ilvl w:val="0"/>
          <w:numId w:val="1001"/>
        </w:numPr>
        <w:pStyle w:val="Compact"/>
      </w:pPr>
      <w:r>
        <w:t xml:space="preserve">Conduct risk assessments on high-value shipments, utilizing advanced data analytics tools to detect anomalies in import/export documentation and flag potential violations.</w:t>
      </w:r>
    </w:p>
    <w:p>
      <w:pPr>
        <w:numPr>
          <w:ilvl w:val="0"/>
          <w:numId w:val="1001"/>
        </w:numPr>
        <w:pStyle w:val="Compact"/>
      </w:pPr>
      <w:r>
        <w:t xml:space="preserve">Provide training to junior customs officers on UAE regulations, including the Customs Law No. 33 of 2017 and the World Trade Organization’s (WTO) Trade Facilitation Agreement.</w:t>
      </w:r>
    </w:p>
    <w:bookmarkEnd w:id="22"/>
    <w:bookmarkStart w:id="23" w:name="junior-customs-officer"/>
    <w:p>
      <w:pPr>
        <w:pStyle w:val="Heading3"/>
      </w:pPr>
      <w:r>
        <w:t xml:space="preserve">Junior Customs Officer</w:t>
      </w:r>
    </w:p>
    <w:p>
      <w:pPr>
        <w:pStyle w:val="FirstParagraph"/>
      </w:pPr>
      <w:r>
        <w:rPr>
          <w:bCs/>
          <w:b/>
        </w:rPr>
        <w:t xml:space="preserve">Federal Customs Authority, United Arab Emirates</w:t>
      </w:r>
    </w:p>
    <w:p>
      <w:pPr>
        <w:pStyle w:val="BodyText"/>
      </w:pPr>
      <w:r>
        <w:rPr>
          <w:iCs/>
          <w:i/>
        </w:rPr>
        <w:t xml:space="preserve">January 2015 – May 2018</w:t>
      </w:r>
    </w:p>
    <w:p>
      <w:pPr>
        <w:numPr>
          <w:ilvl w:val="0"/>
          <w:numId w:val="1002"/>
        </w:numPr>
        <w:pStyle w:val="Compact"/>
      </w:pPr>
      <w:r>
        <w:t xml:space="preserve">Assisted in the classification and valuation of goods under UAE customs tariffs, ensuring accurate duty calculations for importers and exporters in Abu Dhabi.</w:t>
      </w:r>
    </w:p>
    <w:p>
      <w:pPr>
        <w:numPr>
          <w:ilvl w:val="0"/>
          <w:numId w:val="1002"/>
        </w:numPr>
        <w:pStyle w:val="Compact"/>
      </w:pPr>
      <w:r>
        <w:t xml:space="preserve">Conducted physical inspections of cargo at major ports, identifying discrepancies between shipping manifests and actual cargo contents.</w:t>
      </w:r>
    </w:p>
    <w:p>
      <w:pPr>
        <w:numPr>
          <w:ilvl w:val="0"/>
          <w:numId w:val="1002"/>
        </w:numPr>
        <w:pStyle w:val="Compact"/>
      </w:pPr>
      <w:r>
        <w:t xml:space="preserve">Maintained detailed records of customs transactions, including documentation for high-profile shipments such as pharmaceuticals, electronics, and automotive parts.</w:t>
      </w:r>
    </w:p>
    <w:p>
      <w:pPr>
        <w:numPr>
          <w:ilvl w:val="0"/>
          <w:numId w:val="1002"/>
        </w:numPr>
        <w:pStyle w:val="Compact"/>
      </w:pPr>
      <w:r>
        <w:t xml:space="preserve">Supported the development of a mobile customs inspection unit to enhance surveillance capabilities in remote areas of Abu Dhabi.</w:t>
      </w:r>
    </w:p>
    <w:bookmarkEnd w:id="23"/>
    <w:bookmarkEnd w:id="24"/>
    <w:bookmarkStart w:id="25" w:name="skills"/>
    <w:p>
      <w:pPr>
        <w:pStyle w:val="Heading2"/>
      </w:pPr>
      <w:r>
        <w:t xml:space="preserve">Skills</w:t>
      </w:r>
    </w:p>
    <w:p>
      <w:pPr>
        <w:numPr>
          <w:ilvl w:val="0"/>
          <w:numId w:val="1003"/>
        </w:numPr>
        <w:pStyle w:val="Compact"/>
      </w:pPr>
      <w:r>
        <w:rPr>
          <w:bCs/>
          <w:b/>
        </w:rPr>
        <w:t xml:space="preserve">Customs Regulations:</w:t>
      </w:r>
      <w:r>
        <w:t xml:space="preserve"> </w:t>
      </w:r>
      <w:r>
        <w:t xml:space="preserve">In-depth knowledge of UAE Customs Law, international trade agreements (e.g., GCC Common Market), and global standards like the HS Code system.</w:t>
      </w:r>
    </w:p>
    <w:p>
      <w:pPr>
        <w:numPr>
          <w:ilvl w:val="0"/>
          <w:numId w:val="1003"/>
        </w:numPr>
        <w:pStyle w:val="Compact"/>
      </w:pPr>
      <w:r>
        <w:rPr>
          <w:bCs/>
          <w:b/>
        </w:rPr>
        <w:t xml:space="preserve">Digital Tools:</w:t>
      </w:r>
      <w:r>
        <w:t xml:space="preserve"> </w:t>
      </w:r>
      <w:r>
        <w:t xml:space="preserve">Proficient in customs management software such as ACE, E-Trade, and ERP systems. Experience with data analytics for risk profiling.</w:t>
      </w:r>
    </w:p>
    <w:p>
      <w:pPr>
        <w:numPr>
          <w:ilvl w:val="0"/>
          <w:numId w:val="1003"/>
        </w:numPr>
        <w:pStyle w:val="Compact"/>
      </w:pPr>
      <w:r>
        <w:rPr>
          <w:bCs/>
          <w:b/>
        </w:rPr>
        <w:t xml:space="preserve">Languages:</w:t>
      </w:r>
      <w:r>
        <w:t xml:space="preserve"> </w:t>
      </w:r>
      <w:r>
        <w:t xml:space="preserve">Fluent in Arabic and English. Basic understanding of French and Hindi for international trade communications.</w:t>
      </w:r>
    </w:p>
    <w:p>
      <w:pPr>
        <w:numPr>
          <w:ilvl w:val="0"/>
          <w:numId w:val="1003"/>
        </w:numPr>
        <w:pStyle w:val="Compact"/>
      </w:pPr>
      <w:r>
        <w:rPr>
          <w:bCs/>
          <w:b/>
        </w:rPr>
        <w:t xml:space="preserve">Problem-Solving:</w:t>
      </w:r>
      <w:r>
        <w:t xml:space="preserve"> </w:t>
      </w:r>
      <w:r>
        <w:t xml:space="preserve">Skilled in resolving complex customs disputes, including tariff classification issues and documentation errors.</w:t>
      </w:r>
    </w:p>
    <w:p>
      <w:pPr>
        <w:numPr>
          <w:ilvl w:val="0"/>
          <w:numId w:val="1003"/>
        </w:numPr>
        <w:pStyle w:val="Compact"/>
      </w:pPr>
      <w:r>
        <w:rPr>
          <w:bCs/>
          <w:b/>
        </w:rPr>
        <w:t xml:space="preserve">Communication:</w:t>
      </w:r>
      <w:r>
        <w:t xml:space="preserve"> </w:t>
      </w:r>
      <w:r>
        <w:t xml:space="preserve">Strong interpersonal skills to interact with traders, port authorities, and regulatory bodies in Abu Dhabi.</w:t>
      </w:r>
    </w:p>
    <w:bookmarkEnd w:id="25"/>
    <w:bookmarkStart w:id="26" w:name="educational-background"/>
    <w:p>
      <w:pPr>
        <w:pStyle w:val="Heading2"/>
      </w:pPr>
      <w:r>
        <w:t xml:space="preserve">Educational Background</w:t>
      </w:r>
    </w:p>
    <w:p>
      <w:pPr>
        <w:pStyle w:val="FirstParagraph"/>
      </w:pPr>
      <w:r>
        <w:rPr>
          <w:bCs/>
          <w:b/>
        </w:rPr>
        <w:t xml:space="preserve">Bachelor of Laws (LLB)</w:t>
      </w:r>
    </w:p>
    <w:p>
      <w:pPr>
        <w:pStyle w:val="BodyText"/>
      </w:pPr>
      <w:r>
        <w:rPr>
          <w:iCs/>
          <w:i/>
        </w:rPr>
        <w:t xml:space="preserve">United Arab Emirates University, Al Ain, UAE</w:t>
      </w:r>
    </w:p>
    <w:p>
      <w:pPr>
        <w:pStyle w:val="BodyText"/>
      </w:pPr>
      <w:r>
        <w:rPr>
          <w:iCs/>
          <w:i/>
        </w:rPr>
        <w:t xml:space="preserve">Graduated: 2014</w:t>
      </w:r>
    </w:p>
    <w:p>
      <w:pPr>
        <w:numPr>
          <w:ilvl w:val="0"/>
          <w:numId w:val="1004"/>
        </w:numPr>
        <w:pStyle w:val="Compact"/>
      </w:pPr>
      <w:r>
        <w:t xml:space="preserve">Specialized in Commercial Law with a focus on international trade and customs regulations.</w:t>
      </w:r>
    </w:p>
    <w:p>
      <w:pPr>
        <w:numPr>
          <w:ilvl w:val="0"/>
          <w:numId w:val="1004"/>
        </w:numPr>
        <w:pStyle w:val="Compact"/>
      </w:pPr>
      <w:r>
        <w:t xml:space="preserve">Published a research paper on "Modernization of Customs Processes in the UAE" during my final year.</w:t>
      </w:r>
    </w:p>
    <w:p>
      <w:pPr>
        <w:pStyle w:val="FirstParagraph"/>
      </w:pPr>
      <w:r>
        <w:rPr>
          <w:bCs/>
          <w:b/>
        </w:rPr>
        <w:t xml:space="preserve">Certified Customs Specialist (CCS)</w:t>
      </w:r>
    </w:p>
    <w:p>
      <w:pPr>
        <w:pStyle w:val="BodyText"/>
      </w:pPr>
      <w:r>
        <w:rPr>
          <w:iCs/>
          <w:i/>
        </w:rPr>
        <w:t xml:space="preserve">UAE Customs Academy, Abu Dhabi</w:t>
      </w:r>
    </w:p>
    <w:p>
      <w:pPr>
        <w:pStyle w:val="BodyText"/>
      </w:pPr>
      <w:r>
        <w:rPr>
          <w:iCs/>
          <w:i/>
        </w:rPr>
        <w:t xml:space="preserve">Completed: 2017</w:t>
      </w:r>
    </w:p>
    <w:bookmarkEnd w:id="26"/>
    <w:bookmarkStart w:id="27" w:name="certifications"/>
    <w:p>
      <w:pPr>
        <w:pStyle w:val="Heading2"/>
      </w:pPr>
      <w:r>
        <w:t xml:space="preserve">Certifications</w:t>
      </w:r>
    </w:p>
    <w:p>
      <w:pPr>
        <w:numPr>
          <w:ilvl w:val="0"/>
          <w:numId w:val="1005"/>
        </w:numPr>
        <w:pStyle w:val="Compact"/>
      </w:pPr>
      <w:r>
        <w:rPr>
          <w:bCs/>
          <w:b/>
        </w:rPr>
        <w:t xml:space="preserve">Customs Compliance Training:</w:t>
      </w:r>
      <w:r>
        <w:t xml:space="preserve"> </w:t>
      </w:r>
      <w:r>
        <w:t xml:space="preserve">International Chamber of Commerce (ICC), 2019.</w:t>
      </w:r>
    </w:p>
    <w:p>
      <w:pPr>
        <w:numPr>
          <w:ilvl w:val="0"/>
          <w:numId w:val="1005"/>
        </w:numPr>
        <w:pStyle w:val="Compact"/>
      </w:pPr>
      <w:r>
        <w:rPr>
          <w:bCs/>
          <w:b/>
        </w:rPr>
        <w:t xml:space="preserve">Anti-Smuggling Operations:</w:t>
      </w:r>
      <w:r>
        <w:t xml:space="preserve"> </w:t>
      </w:r>
      <w:r>
        <w:t xml:space="preserve">Federal Customs Authority, UAE, 2020.</w:t>
      </w:r>
    </w:p>
    <w:p>
      <w:pPr>
        <w:numPr>
          <w:ilvl w:val="0"/>
          <w:numId w:val="1005"/>
        </w:numPr>
        <w:pStyle w:val="Compact"/>
      </w:pPr>
      <w:r>
        <w:rPr>
          <w:bCs/>
          <w:b/>
        </w:rPr>
        <w:t xml:space="preserve">Digital Customs Management:</w:t>
      </w:r>
      <w:r>
        <w:t xml:space="preserve"> </w:t>
      </w:r>
      <w:r>
        <w:t xml:space="preserve">World Customs Organization (WCO), 2021.</w:t>
      </w:r>
    </w:p>
    <w:bookmarkEnd w:id="27"/>
    <w:bookmarkStart w:id="28" w:name="projects-initiatives"/>
    <w:p>
      <w:pPr>
        <w:pStyle w:val="Heading2"/>
      </w:pPr>
      <w:r>
        <w:t xml:space="preserve">Projects &amp; Initiatives</w:t>
      </w:r>
    </w:p>
    <w:p>
      <w:pPr>
        <w:pStyle w:val="FirstParagraph"/>
      </w:pPr>
      <w:r>
        <w:rPr>
          <w:bCs/>
          <w:b/>
        </w:rPr>
        <w:t xml:space="preserve">"Smart Inspection Abu Dhabi":</w:t>
      </w:r>
      <w:r>
        <w:t xml:space="preserve"> </w:t>
      </w:r>
      <w:r>
        <w:t xml:space="preserve">Led a team to pilot AI-powered scanning systems at Abu Dhabi International Airport, reducing cargo inspection times by 30% while improving accuracy.</w:t>
      </w:r>
    </w:p>
    <w:p>
      <w:pPr>
        <w:pStyle w:val="BodyText"/>
      </w:pPr>
      <w:r>
        <w:rPr>
          <w:bCs/>
          <w:b/>
        </w:rPr>
        <w:t xml:space="preserve">"Trade Facilitation Task Force":</w:t>
      </w:r>
      <w:r>
        <w:t xml:space="preserve"> </w:t>
      </w:r>
      <w:r>
        <w:t xml:space="preserve">Collaborated with the UAE Ministry of Economy to simplify procedures for small and medium enterprises (SMEs) exporting goods from Abu Dhabi.</w:t>
      </w:r>
    </w:p>
    <w:bookmarkEnd w:id="28"/>
    <w:bookmarkStart w:id="29" w:name="awards-recognition"/>
    <w:p>
      <w:pPr>
        <w:pStyle w:val="Heading2"/>
      </w:pPr>
      <w:r>
        <w:t xml:space="preserve">Awards &amp; Recognition</w:t>
      </w:r>
    </w:p>
    <w:p>
      <w:pPr>
        <w:numPr>
          <w:ilvl w:val="0"/>
          <w:numId w:val="1006"/>
        </w:numPr>
        <w:pStyle w:val="Compact"/>
      </w:pPr>
      <w:r>
        <w:rPr>
          <w:bCs/>
          <w:b/>
        </w:rPr>
        <w:t xml:space="preserve">Outstanding Customs Officer, 2021:</w:t>
      </w:r>
      <w:r>
        <w:t xml:space="preserve"> </w:t>
      </w:r>
      <w:r>
        <w:t xml:space="preserve">Awarded by the Abu Dhabi Customs Authority for exceptional service in combating smuggling networks.</w:t>
      </w:r>
    </w:p>
    <w:p>
      <w:pPr>
        <w:numPr>
          <w:ilvl w:val="0"/>
          <w:numId w:val="1006"/>
        </w:numPr>
        <w:pStyle w:val="Compact"/>
      </w:pPr>
      <w:r>
        <w:rPr>
          <w:bCs/>
          <w:b/>
        </w:rPr>
        <w:t xml:space="preserve">Excellence in Trade Compliance:</w:t>
      </w:r>
      <w:r>
        <w:t xml:space="preserve"> </w:t>
      </w:r>
      <w:r>
        <w:t xml:space="preserve">Recognized by the UAE Chamber of Commerce and Industry for contributions to improving customs transparency.</w:t>
      </w:r>
    </w:p>
    <w:bookmarkEnd w:id="29"/>
    <w:bookmarkStart w:id="30" w:name="professional-affiliations"/>
    <w:p>
      <w:pPr>
        <w:pStyle w:val="Heading2"/>
      </w:pPr>
      <w:r>
        <w:t xml:space="preserve">Professional Affiliations</w:t>
      </w:r>
    </w:p>
    <w:p>
      <w:pPr>
        <w:numPr>
          <w:ilvl w:val="0"/>
          <w:numId w:val="1007"/>
        </w:numPr>
        <w:pStyle w:val="Compact"/>
      </w:pPr>
      <w:r>
        <w:t xml:space="preserve">Member, UAE Customs Officers Association (UCA).</w:t>
      </w:r>
    </w:p>
    <w:p>
      <w:pPr>
        <w:numPr>
          <w:ilvl w:val="0"/>
          <w:numId w:val="1007"/>
        </w:numPr>
        <w:pStyle w:val="Compact"/>
      </w:pPr>
      <w:r>
        <w:t xml:space="preserve">Member, World Customs Organization (WCO) Network.</w:t>
      </w:r>
    </w:p>
    <w:p>
      <w:pPr>
        <w:numPr>
          <w:ilvl w:val="0"/>
          <w:numId w:val="1007"/>
        </w:numPr>
        <w:pStyle w:val="Compact"/>
      </w:pPr>
      <w:r>
        <w:t xml:space="preserve">Volunteer, Abu Dhabi Chamber of Commerce and Industry Trade Compliance Committee.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the United Arab Emirates (Abu Dhabi)</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