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data-scientist-resume"/>
    <w:p>
      <w:pPr>
        <w:pStyle w:val="Heading1"/>
      </w:pPr>
      <w:r>
        <w:t xml:space="preserve">Data Scientist Resume</w:t>
      </w:r>
    </w:p>
    <w:p>
      <w:pPr>
        <w:pStyle w:val="FirstParagraph"/>
      </w:pPr>
      <w:r>
        <w:rPr>
          <w:bCs/>
          <w:b/>
        </w:rPr>
        <w:t xml:space="preserve">United Arab Emirates Abu Dhabi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proven track record of leveraging advanced analytics, machine learning, and data-driven insights to solve complex challenges in the United Arab Emirates Abu Dhabi. With extensive experience in optimizing business operations, enhancing decision-making processes, and driving technological advancements aligned with the UAE’s Vision 2021 and Abu Dhabi Economic Vision 2030, I am committed to contributing to the region’s growth through data science excellence. My expertise spans across predictive modeling, big data analytics, and AI-driven solutions tailored for industries such as energy, finance, smart cities, and healthcare in the UAE.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cloud platforms (AWS, Azure), data warehousing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Knowledge:</w:t>
      </w:r>
      <w:r>
        <w:t xml:space="preserve"> </w:t>
      </w:r>
      <w:r>
        <w:t xml:space="preserve">Energy sector (oil &amp; gas analytics), smart city initiatives, financial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d78a0b609a319aa387f046fef931f909f2336d"/>
    <w:p>
      <w:pPr>
        <w:pStyle w:val="Heading3"/>
      </w:pPr>
      <w:r>
        <w:t xml:space="preserve">Data Scientist | Abu Dhabi Future Energy Company (Masdar) | January 2021 – Present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data science initiatives to optimize renewable energy systems, including solar and wind projects in the UAE.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energy production from solar farms, reducing operational costs by 15% through advanced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Abu Dhabi to integrate AI into grid management systems, enhancing energy distribution efficiency.</w:t>
      </w:r>
    </w:p>
    <w:p>
      <w:pPr>
        <w:numPr>
          <w:ilvl w:val="0"/>
          <w:numId w:val="1002"/>
        </w:numPr>
        <w:pStyle w:val="Compact"/>
      </w:pPr>
      <w:r>
        <w:t xml:space="preserve">Created data visualization dashboards for stakeholders to monitor real-time performance metrics of renewable energy projects across the UAE.</w:t>
      </w:r>
    </w:p>
    <w:bookmarkEnd w:id="22"/>
    <w:bookmarkStart w:id="23" w:name="Xeb1617a9504eabb4bccb3c5c427db066a45ce54"/>
    <w:p>
      <w:pPr>
        <w:pStyle w:val="Heading3"/>
      </w:pPr>
      <w:r>
        <w:t xml:space="preserve">Data Analyst | Abu Dhabi Commercial Bank (ADCB) | June 2019 – December 2020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Analyzed customer data to identify trends and improve financial services in the UAE market.</w:t>
      </w:r>
    </w:p>
    <w:p>
      <w:pPr>
        <w:numPr>
          <w:ilvl w:val="0"/>
          <w:numId w:val="1003"/>
        </w:numPr>
        <w:pStyle w:val="Compact"/>
      </w:pPr>
      <w:r>
        <w:t xml:space="preserve">Designed machine learning algorithms to detect fraudulent transactions, improving detection rates by 20%.</w:t>
      </w:r>
    </w:p>
    <w:p>
      <w:pPr>
        <w:numPr>
          <w:ilvl w:val="0"/>
          <w:numId w:val="1003"/>
        </w:numPr>
        <w:pStyle w:val="Compact"/>
      </w:pPr>
      <w:r>
        <w:t xml:space="preserve">Generated actionable insights from customer behavior data, driving targeted marketing campaigns that increased client retention by 12%.</w:t>
      </w:r>
    </w:p>
    <w:p>
      <w:pPr>
        <w:numPr>
          <w:ilvl w:val="0"/>
          <w:numId w:val="1003"/>
        </w:numPr>
        <w:pStyle w:val="Compact"/>
      </w:pPr>
      <w:r>
        <w:t xml:space="preserve">Partnered with Abu Dhabi’s fintech ecosystem to develop AI-powered chatbots for personalized banking services.</w:t>
      </w:r>
    </w:p>
    <w:bookmarkEnd w:id="23"/>
    <w:bookmarkStart w:id="24" w:name="X97d4399de785757c68070b67d476ad14d92d63c"/>
    <w:p>
      <w:pPr>
        <w:pStyle w:val="Heading3"/>
      </w:pPr>
      <w:r>
        <w:t xml:space="preserve">Internship | Abu Dhabi Research and Development Centre (ADREN) | June 2018 – August 2018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Supported data science projects focused on urban mobility and smart city solutions.</w:t>
      </w:r>
    </w:p>
    <w:p>
      <w:pPr>
        <w:numPr>
          <w:ilvl w:val="0"/>
          <w:numId w:val="1004"/>
        </w:numPr>
        <w:pStyle w:val="Compact"/>
      </w:pPr>
      <w:r>
        <w:t xml:space="preserve">Analyzed traffic patterns in Abu Dhabi to recommend infrastructure improvements using Python and GIS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5de1cb12856e49d01755fb76bd1757aabdab5c"/>
    <w:p>
      <w:pPr>
        <w:pStyle w:val="Heading3"/>
      </w:pPr>
      <w:r>
        <w:t xml:space="preserve">MSc in Data Science | University of London | 2018 – 2019</w:t>
      </w:r>
    </w:p>
    <w:p>
      <w:pPr>
        <w:pStyle w:val="FirstParagraph"/>
      </w:pPr>
      <w:r>
        <w:t xml:space="preserve">Specialized in machine learning, data mining, and statistical modeling. Relevant coursework included Big Data Analytics and AI Applications in Smart Cities.</w:t>
      </w:r>
    </w:p>
    <w:bookmarkEnd w:id="26"/>
    <w:bookmarkStart w:id="27" w:name="X1171838400b7d61e6d5f96a578e235dec7ec763"/>
    <w:p>
      <w:pPr>
        <w:pStyle w:val="Heading3"/>
      </w:pPr>
      <w:r>
        <w:t xml:space="preserve">BSc in Computer Engineering | Khalifa University, Abu Dhabi | 2014 – 2018</w:t>
      </w:r>
    </w:p>
    <w:p>
      <w:pPr>
        <w:pStyle w:val="FirstParagraph"/>
      </w:pPr>
      <w:r>
        <w:t xml:space="preserve">Graduated with honors, focusing on software development, algorithms, and systems engineering. Participated in research projects on IoT and energy optimization.</w:t>
      </w:r>
    </w:p>
    <w:bookmarkEnd w:id="27"/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(2021)</w:t>
      </w:r>
    </w:p>
    <w:p>
      <w:pPr>
        <w:numPr>
          <w:ilvl w:val="0"/>
          <w:numId w:val="1005"/>
        </w:numPr>
        <w:pStyle w:val="Compact"/>
      </w:pPr>
      <w:r>
        <w:t xml:space="preserve">Google Data Analytics Professional Certificate (Coursera, 2020)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(2019)</w:t>
      </w:r>
    </w:p>
    <w:p>
      <w:pPr>
        <w:numPr>
          <w:ilvl w:val="0"/>
          <w:numId w:val="1005"/>
        </w:numPr>
        <w:pStyle w:val="Compact"/>
      </w:pPr>
      <w:r>
        <w:t xml:space="preserve">Certified Python Developer (Python Institute, 2018)</w:t>
      </w:r>
    </w:p>
    <w:bookmarkEnd w:id="29"/>
    <w:bookmarkStart w:id="33" w:name="projects-and-achievements"/>
    <w:p>
      <w:pPr>
        <w:pStyle w:val="Heading2"/>
      </w:pPr>
      <w:r>
        <w:t xml:space="preserve">Projects and Achievements</w:t>
      </w:r>
    </w:p>
    <w:bookmarkStart w:id="30" w:name="X45de709e05583a568e7688f87b472a6d38fdf10"/>
    <w:p>
      <w:pPr>
        <w:pStyle w:val="Heading3"/>
      </w:pPr>
      <w:r>
        <w:t xml:space="preserve">Smart Grid Optimization for Abu Dhabi’s Energy Sector</w:t>
      </w:r>
    </w:p>
    <w:p>
      <w:pPr>
        <w:pStyle w:val="FirstParagraph"/>
      </w:pPr>
      <w:r>
        <w:t xml:space="preserve">Developed a machine learning model to predict energy demand fluctuations, enabling more efficient grid management. Recognized by the Abu Dhabi Department of Energy for its impact on reducing waste.</w:t>
      </w:r>
    </w:p>
    <w:bookmarkEnd w:id="30"/>
    <w:bookmarkStart w:id="31" w:name="X8631d9e92ecb37e5d36ddcf8d906ef9a4822e1a"/>
    <w:p>
      <w:pPr>
        <w:pStyle w:val="Heading3"/>
      </w:pPr>
      <w:r>
        <w:t xml:space="preserve">AI-Powered Customer Segmentation in UAE Banking</w:t>
      </w:r>
    </w:p>
    <w:p>
      <w:pPr>
        <w:pStyle w:val="FirstParagraph"/>
      </w:pPr>
      <w:r>
        <w:t xml:space="preserve">Pioneered a customer segmentation strategy using clustering algorithms, which was adopted by ADCB as a standard practice for personalized financial services.</w:t>
      </w:r>
    </w:p>
    <w:bookmarkEnd w:id="31"/>
    <w:bookmarkStart w:id="32" w:name="Xd60cd5f3ca4769569251e3bb127497e836c29a8"/>
    <w:p>
      <w:pPr>
        <w:pStyle w:val="Heading3"/>
      </w:pPr>
      <w:r>
        <w:t xml:space="preserve">Renewable Energy Forecasting System (Masdar)</w:t>
      </w:r>
    </w:p>
    <w:p>
      <w:pPr>
        <w:pStyle w:val="FirstParagraph"/>
      </w:pPr>
      <w:r>
        <w:t xml:space="preserve">Created a real-time forecasting tool for solar energy output, improving the accuracy of renewable energy integration into Abu Dhabi’s power grid by 25%.</w:t>
      </w:r>
    </w:p>
    <w:bookmarkEnd w:id="32"/>
    <w:bookmarkEnd w:id="33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(intermediate), Urdu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Emirates Data and Statistics Office, UAE AI Society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UAE business practices and sustainability goals.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35"/>
    <w:p>
      <w:pPr>
        <w:pStyle w:val="BodyText"/>
      </w:pPr>
      <w:r>
        <w:t xml:space="preserve">This resume is tailored for the United Arab Emirates Abu Dhabi and emphasizes the skills and experiences of a Data Scientist aligned with regional opportunities.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United Arab Emirates Abu Dhabi</dc:title>
  <dc:creator/>
  <dc:language>en</dc:language>
  <cp:keywords/>
  <dcterms:created xsi:type="dcterms:W3CDTF">2026-07-21T07:25:27Z</dcterms:created>
  <dcterms:modified xsi:type="dcterms:W3CDTF">2026-07-21T07:25:27Z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