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Sydney,</w:t>
      </w:r>
      <w:r>
        <w:t xml:space="preserve"> </w:t>
      </w:r>
      <w:r>
        <w:t xml:space="preserve">Australia</w:t>
      </w:r>
    </w:p>
    <w:bookmarkStart w:id="31" w:name="john-doe-dds"/>
    <w:p>
      <w:pPr>
        <w:pStyle w:val="Heading1"/>
      </w:pPr>
      <w:r>
        <w:t xml:space="preserve">John Doe, DDS</w:t>
      </w:r>
    </w:p>
    <w:p>
      <w:pPr>
        <w:pStyle w:val="FirstParagraph"/>
      </w:pPr>
      <w:r>
        <w:rPr>
          <w:bCs/>
          <w:b/>
        </w:rPr>
        <w:t xml:space="preserve">Registered Dental Practitioner | Sydney,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dentist with over 10 years of practice in Sydney, Australia. Committed to providing high-quality dental care tailored to the needs of a diverse patient base. A registered member of the Australian Dental Association (ADA) and passionate about advancing oral health through innovation, community engagement, and patient-centered treatment plans. Specializing in general dentistry, cosmetic procedures, and pediatric care while adhering to the rigorous standards set by Australia’s dental regulatory bodies.</w:t>
      </w:r>
    </w:p>
    <w:p>
      <w:pPr>
        <w:pStyle w:val="BodyText"/>
      </w:pPr>
      <w:r>
        <w:t xml:space="preserve">As a Dentist in Sydney, I have built a reputation for excellence through personalized attention, cutting-edge techniques, and a strong emphasis on preventive care. My work in Australia Sydney has allowed me to collaborate with leading professionals and contribute to the growth of dental services in the region. I am driven by the goal of improving patient outcomes and fostering long-term trust within the community.</w:t>
      </w:r>
    </w:p>
    <w:bookmarkEnd w:id="20"/>
    <w:bookmarkStart w:id="21" w:name="education"/>
    <w:p>
      <w:pPr>
        <w:pStyle w:val="Heading2"/>
      </w:pPr>
      <w:r>
        <w:t xml:space="preserve">Education</w:t>
      </w:r>
    </w:p>
    <w:p>
      <w:pPr>
        <w:numPr>
          <w:ilvl w:val="0"/>
          <w:numId w:val="1001"/>
        </w:numPr>
        <w:pStyle w:val="Compact"/>
      </w:pPr>
      <w:r>
        <w:rPr>
          <w:bCs/>
          <w:b/>
        </w:rPr>
        <w:t xml:space="preserve">Masters in Dental Surgery (MDS)</w:t>
      </w:r>
      <w:r>
        <w:t xml:space="preserve">, University of Sydney, Australia (2010–2013)</w:t>
      </w:r>
    </w:p>
    <w:p>
      <w:pPr>
        <w:numPr>
          <w:ilvl w:val="0"/>
          <w:numId w:val="1001"/>
        </w:numPr>
        <w:pStyle w:val="Compact"/>
      </w:pPr>
      <w:r>
        <w:rPr>
          <w:bCs/>
          <w:b/>
        </w:rPr>
        <w:t xml:space="preserve">Bachelor of Dental Science (BDS)</w:t>
      </w:r>
      <w:r>
        <w:t xml:space="preserve">, Australian National University, Canberra, Australia (2005–2010)</w:t>
      </w:r>
    </w:p>
    <w:p>
      <w:pPr>
        <w:numPr>
          <w:ilvl w:val="0"/>
          <w:numId w:val="1001"/>
        </w:numPr>
        <w:pStyle w:val="Compact"/>
      </w:pPr>
      <w:r>
        <w:rPr>
          <w:bCs/>
          <w:b/>
        </w:rPr>
        <w:t xml:space="preserve">Postgraduate Certificate in Oral Health Education</w:t>
      </w:r>
      <w:r>
        <w:t xml:space="preserve">, Sydney Dental School, University of Sydney (2014)</w:t>
      </w:r>
    </w:p>
    <w:bookmarkEnd w:id="21"/>
    <w:bookmarkStart w:id="24" w:name="professional-experience"/>
    <w:p>
      <w:pPr>
        <w:pStyle w:val="Heading2"/>
      </w:pPr>
      <w:r>
        <w:t xml:space="preserve">Professional Experience</w:t>
      </w:r>
    </w:p>
    <w:bookmarkStart w:id="22" w:name="dentist-sydney-dental-care-clinic"/>
    <w:p>
      <w:pPr>
        <w:pStyle w:val="Heading3"/>
      </w:pPr>
      <w:r>
        <w:t xml:space="preserve">Dentist | Sydney Dental Care Clinic</w:t>
      </w:r>
    </w:p>
    <w:p>
      <w:pPr>
        <w:pStyle w:val="FirstParagraph"/>
      </w:pPr>
      <w:r>
        <w:rPr>
          <w:iCs/>
          <w:i/>
        </w:rPr>
        <w:t xml:space="preserve">January 2015 – Present</w:t>
      </w:r>
    </w:p>
    <w:p>
      <w:pPr>
        <w:numPr>
          <w:ilvl w:val="0"/>
          <w:numId w:val="1002"/>
        </w:numPr>
        <w:pStyle w:val="Compact"/>
      </w:pPr>
      <w:r>
        <w:t xml:space="preserve">Provided comprehensive dental services, including restorative dentistry, orthodontic consultations, and emergency care to over 500 patients annually in Australia Sydney.</w:t>
      </w:r>
    </w:p>
    <w:p>
      <w:pPr>
        <w:numPr>
          <w:ilvl w:val="0"/>
          <w:numId w:val="1002"/>
        </w:numPr>
        <w:pStyle w:val="Compact"/>
      </w:pPr>
      <w:r>
        <w:t xml:space="preserve">Collaborated with a multidisciplinary team to develop individualized treatment plans for complex cases, ensuring alignment with Australian clinical guidelines.</w:t>
      </w:r>
    </w:p>
    <w:p>
      <w:pPr>
        <w:numPr>
          <w:ilvl w:val="0"/>
          <w:numId w:val="1002"/>
        </w:numPr>
        <w:pStyle w:val="Compact"/>
      </w:pPr>
      <w:r>
        <w:t xml:space="preserve">Led patient education initiatives on oral hygiene, emphasizing preventive care and long-term dental health outcomes.</w:t>
      </w:r>
    </w:p>
    <w:p>
      <w:pPr>
        <w:numPr>
          <w:ilvl w:val="0"/>
          <w:numId w:val="1002"/>
        </w:numPr>
        <w:pStyle w:val="Compact"/>
      </w:pPr>
      <w:r>
        <w:t xml:space="preserve">Integrated advanced technologies such as digital imaging and laser dentistry to enhance diagnostic accuracy and treatment efficiency in Sydney’s competitive dental market.</w:t>
      </w:r>
    </w:p>
    <w:bookmarkEnd w:id="22"/>
    <w:bookmarkStart w:id="23" w:name="dentist-north-shore-dental-practice"/>
    <w:p>
      <w:pPr>
        <w:pStyle w:val="Heading3"/>
      </w:pPr>
      <w:r>
        <w:t xml:space="preserve">Dentist | North Shore Dental Practice</w:t>
      </w:r>
    </w:p>
    <w:p>
      <w:pPr>
        <w:pStyle w:val="FirstParagraph"/>
      </w:pPr>
      <w:r>
        <w:rPr>
          <w:iCs/>
          <w:i/>
        </w:rPr>
        <w:t xml:space="preserve">July 2012 – December 2014</w:t>
      </w:r>
    </w:p>
    <w:p>
      <w:pPr>
        <w:numPr>
          <w:ilvl w:val="0"/>
          <w:numId w:val="1003"/>
        </w:numPr>
        <w:pStyle w:val="Compact"/>
      </w:pPr>
      <w:r>
        <w:t xml:space="preserve">Treated a diverse patient demographic, focusing on pediatric and geriatric care in Australia Sydney’s suburban communities.</w:t>
      </w:r>
    </w:p>
    <w:p>
      <w:pPr>
        <w:numPr>
          <w:ilvl w:val="0"/>
          <w:numId w:val="1003"/>
        </w:numPr>
        <w:pStyle w:val="Compact"/>
      </w:pPr>
      <w:r>
        <w:t xml:space="preserve">Contributed to the development of a mobile dental outreach program, providing services to underserved populations in partnership with local health organizations.</w:t>
      </w:r>
    </w:p>
    <w:p>
      <w:pPr>
        <w:numPr>
          <w:ilvl w:val="0"/>
          <w:numId w:val="1003"/>
        </w:numPr>
        <w:pStyle w:val="Compact"/>
      </w:pPr>
      <w:r>
        <w:t xml:space="preserve">Maintained compliance with Australian Dental Council (ADC) standards and AHPRA (Australian Health Practitioner Regulation Agency) regulations.</w:t>
      </w:r>
    </w:p>
    <w:bookmarkEnd w:id="23"/>
    <w:bookmarkEnd w:id="24"/>
    <w:bookmarkStart w:id="25" w:name="certifications-registrations"/>
    <w:p>
      <w:pPr>
        <w:pStyle w:val="Heading2"/>
      </w:pPr>
      <w:r>
        <w:t xml:space="preserve">Certifications &amp; Registrations</w:t>
      </w:r>
    </w:p>
    <w:p>
      <w:pPr>
        <w:numPr>
          <w:ilvl w:val="0"/>
          <w:numId w:val="1004"/>
        </w:numPr>
        <w:pStyle w:val="Compact"/>
      </w:pPr>
      <w:r>
        <w:rPr>
          <w:bCs/>
          <w:b/>
        </w:rPr>
        <w:t xml:space="preserve">Australian Health Practitioner Regulation Agency (AHPRA) Registration</w:t>
      </w:r>
      <w:r>
        <w:t xml:space="preserve"> </w:t>
      </w:r>
      <w:r>
        <w:t xml:space="preserve">– Dental Practitioner License #123456789</w:t>
      </w:r>
    </w:p>
    <w:p>
      <w:pPr>
        <w:numPr>
          <w:ilvl w:val="0"/>
          <w:numId w:val="1004"/>
        </w:numPr>
        <w:pStyle w:val="Compact"/>
      </w:pPr>
      <w:r>
        <w:rPr>
          <w:bCs/>
          <w:b/>
        </w:rPr>
        <w:t xml:space="preserve">Certificate in Infection Control and Safety</w:t>
      </w:r>
      <w:r>
        <w:t xml:space="preserve">, Australian Dental Association (2018)</w:t>
      </w:r>
    </w:p>
    <w:p>
      <w:pPr>
        <w:numPr>
          <w:ilvl w:val="0"/>
          <w:numId w:val="1004"/>
        </w:numPr>
        <w:pStyle w:val="Compact"/>
      </w:pPr>
      <w:r>
        <w:rPr>
          <w:bCs/>
          <w:b/>
        </w:rPr>
        <w:t xml:space="preserve">CPR and First Aid Certification</w:t>
      </w:r>
      <w:r>
        <w:t xml:space="preserve">, St John Ambulance, Australia (2019)</w:t>
      </w:r>
    </w:p>
    <w:p>
      <w:pPr>
        <w:numPr>
          <w:ilvl w:val="0"/>
          <w:numId w:val="1004"/>
        </w:numPr>
        <w:pStyle w:val="Compact"/>
      </w:pPr>
      <w:r>
        <w:rPr>
          <w:bCs/>
          <w:b/>
        </w:rPr>
        <w:t xml:space="preserve">Advanced Training in Implant Dentistry</w:t>
      </w:r>
      <w:r>
        <w:t xml:space="preserve">, Sydney Institute of Dental Education (2020)</w:t>
      </w:r>
    </w:p>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General dentistry, pediatric dentistry, cosmetic procedures, endodontics, periodontics.</w:t>
      </w:r>
    </w:p>
    <w:p>
      <w:pPr>
        <w:numPr>
          <w:ilvl w:val="0"/>
          <w:numId w:val="1005"/>
        </w:numPr>
        <w:pStyle w:val="Compact"/>
      </w:pPr>
      <w:r>
        <w:rPr>
          <w:bCs/>
          <w:b/>
        </w:rPr>
        <w:t xml:space="preserve">Technical Proficiency:</w:t>
      </w:r>
      <w:r>
        <w:t xml:space="preserve"> </w:t>
      </w:r>
      <w:r>
        <w:t xml:space="preserve">Digital radiography, CAD/CAM systems, laser therapy devices.</w:t>
      </w:r>
    </w:p>
    <w:p>
      <w:pPr>
        <w:numPr>
          <w:ilvl w:val="0"/>
          <w:numId w:val="1005"/>
        </w:numPr>
        <w:pStyle w:val="Compact"/>
      </w:pPr>
      <w:r>
        <w:rPr>
          <w:bCs/>
          <w:b/>
        </w:rPr>
        <w:t xml:space="preserve">Software &amp; Tools:</w:t>
      </w:r>
      <w:r>
        <w:t xml:space="preserve"> </w:t>
      </w:r>
      <w:r>
        <w:t xml:space="preserve">Dental practice management systems (Dentrix), electronic health records (EHR), Microsoft Office Suite.</w:t>
      </w:r>
    </w:p>
    <w:p>
      <w:pPr>
        <w:numPr>
          <w:ilvl w:val="0"/>
          <w:numId w:val="1005"/>
        </w:numPr>
        <w:pStyle w:val="Compact"/>
      </w:pPr>
      <w:r>
        <w:rPr>
          <w:bCs/>
          <w:b/>
        </w:rPr>
        <w:t xml:space="preserve">Language Skills:</w:t>
      </w:r>
      <w:r>
        <w:t xml:space="preserve"> </w:t>
      </w:r>
      <w:r>
        <w:t xml:space="preserve">English (fluent), Mandarin (intermediate).</w:t>
      </w:r>
    </w:p>
    <w:bookmarkEnd w:id="26"/>
    <w:bookmarkStart w:id="27" w:name="Xd973accc56989640a3236d5fcf877f88ec4a3e1"/>
    <w:p>
      <w:pPr>
        <w:pStyle w:val="Heading2"/>
      </w:pPr>
      <w:r>
        <w:t xml:space="preserve">Australian Dental Association Involvement</w:t>
      </w:r>
    </w:p>
    <w:p>
      <w:pPr>
        <w:pStyle w:val="FirstParagraph"/>
      </w:pPr>
      <w:r>
        <w:t xml:space="preserve">Active member of the Australian Dental Association since 2013, contributing to local chapters and national initiatives. Participated in workshops on emerging trends in dentistry, including the integration of AI in diagnostic tools and sustainable dental practices. Regularly attended ADA conferences to stay updated on advancements in oral health care relevant to Australia Sydney’s population.</w:t>
      </w:r>
    </w:p>
    <w:bookmarkEnd w:id="27"/>
    <w:bookmarkStart w:id="28" w:name="community-engagement"/>
    <w:p>
      <w:pPr>
        <w:pStyle w:val="Heading2"/>
      </w:pPr>
      <w:r>
        <w:t xml:space="preserve">Community Engagement</w:t>
      </w:r>
    </w:p>
    <w:p>
      <w:pPr>
        <w:numPr>
          <w:ilvl w:val="0"/>
          <w:numId w:val="1006"/>
        </w:numPr>
        <w:pStyle w:val="Compact"/>
      </w:pPr>
      <w:r>
        <w:t xml:space="preserve">Served as a volunteer dentist for the "Smile for All" initiative, providing free dental check-ups to low-income families in Sydney’s inner-city areas.</w:t>
      </w:r>
    </w:p>
    <w:p>
      <w:pPr>
        <w:numPr>
          <w:ilvl w:val="0"/>
          <w:numId w:val="1006"/>
        </w:numPr>
        <w:pStyle w:val="Compact"/>
      </w:pPr>
      <w:r>
        <w:t xml:space="preserve">Collaborated with schools in Australia Sydney to conduct oral health education programs, targeting children and adolescents.</w:t>
      </w:r>
    </w:p>
    <w:bookmarkEnd w:id="28"/>
    <w:bookmarkStart w:id="29" w:name="publications-research"/>
    <w:p>
      <w:pPr>
        <w:pStyle w:val="Heading2"/>
      </w:pPr>
      <w:r>
        <w:t xml:space="preserve">Publications &amp; Research</w:t>
      </w:r>
    </w:p>
    <w:p>
      <w:pPr>
        <w:numPr>
          <w:ilvl w:val="0"/>
          <w:numId w:val="1007"/>
        </w:numPr>
        <w:pStyle w:val="Compact"/>
      </w:pPr>
      <w:r>
        <w:rPr>
          <w:bCs/>
          <w:b/>
        </w:rPr>
        <w:t xml:space="preserve">"Innovative Approaches to Pediatric Dental Care in Urban Australia"</w:t>
      </w:r>
      <w:r>
        <w:t xml:space="preserve">, Journal of Australian Dentistry (2019).</w:t>
      </w:r>
    </w:p>
    <w:p>
      <w:pPr>
        <w:numPr>
          <w:ilvl w:val="0"/>
          <w:numId w:val="1007"/>
        </w:numPr>
        <w:pStyle w:val="Compact"/>
      </w:pPr>
      <w:r>
        <w:rPr>
          <w:bCs/>
          <w:b/>
        </w:rPr>
        <w:t xml:space="preserve">"The Role of Digital Technology in Enhancing Patient Outcomes"</w:t>
      </w:r>
      <w:r>
        <w:t xml:space="preserve">, Sydney Dental Review (2021).</w:t>
      </w:r>
    </w:p>
    <w:bookmarkEnd w:id="29"/>
    <w:bookmarkStart w:id="30" w:name="references"/>
    <w:p>
      <w:pPr>
        <w:pStyle w:val="Heading2"/>
      </w:pPr>
      <w:r>
        <w:t xml:space="preserve">References</w:t>
      </w:r>
    </w:p>
    <w:p>
      <w:pPr>
        <w:pStyle w:val="FirstParagraph"/>
      </w:pPr>
      <w:r>
        <w:t xml:space="preserve">Available upon request. Contact: john.doe@sydneydentist.com | Phone: +61 400 123 456</w:t>
      </w:r>
    </w:p>
    <w:p>
      <w:r>
        <w:pict>
          <v:rect style="width:0;height:1.5pt" o:hralign="center" o:hrstd="t" o:hr="t"/>
        </w:pict>
      </w:r>
    </w:p>
    <w:p>
      <w:pPr>
        <w:pStyle w:val="FirstParagraph"/>
      </w:pPr>
      <w:r>
        <w:t xml:space="preserve">© 2023 John Doe, DDS | Dentist in Sydney, Australia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Sydney, Australia</dc:title>
  <dc:creator/>
  <dc:language>en</dc:language>
  <cp:keywords/>
  <dcterms:created xsi:type="dcterms:W3CDTF">2026-07-21T04:05:19Z</dcterms:created>
  <dcterms:modified xsi:type="dcterms:W3CDTF">2026-07-21T04:05:19Z</dcterms:modified>
</cp:coreProperties>
</file>

<file path=docProps/custom.xml><?xml version="1.0" encoding="utf-8"?>
<Properties xmlns="http://schemas.openxmlformats.org/officeDocument/2006/custom-properties" xmlns:vt="http://schemas.openxmlformats.org/officeDocument/2006/docPropsVTypes"/>
</file>