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Bogotá</w:t>
      </w:r>
    </w:p>
    <w:bookmarkStart w:id="29" w:name="dentist-resume-colombia-bogotá"/>
    <w:p>
      <w:pPr>
        <w:pStyle w:val="Heading1"/>
      </w:pPr>
      <w:r>
        <w:t xml:space="preserve">Dentist Resume –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p>
    <w:p>
      <w:pPr>
        <w:pStyle w:val="BodyText"/>
      </w:pPr>
      <w:r>
        <w:rPr>
          <w:bCs/>
          <w:b/>
        </w:rPr>
        <w:t xml:space="preserve">Email:</w:t>
      </w:r>
      <w:r>
        <w:t xml:space="preserve"> </w:t>
      </w:r>
      <w:r>
        <w:t xml:space="preserve">marianalopez@dentalbogota.com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72 #89-45, Bogotá, Colombia</w:t>
      </w:r>
    </w:p>
    <w:bookmarkEnd w:id="20"/>
    <w:bookmarkStart w:id="21" w:name="professional-summary"/>
    <w:p>
      <w:pPr>
        <w:pStyle w:val="Heading2"/>
      </w:pPr>
      <w:r>
        <w:t xml:space="preserve">Professional Summary</w:t>
      </w:r>
    </w:p>
    <w:p>
      <w:pPr>
        <w:pStyle w:val="FirstParagraph"/>
      </w:pPr>
      <w:r>
        <w:t xml:space="preserve">Dedicated and skilled dentist with over 10 years of experience in providing high-quality dental care in Colombia Bogotá. Specialized in restorative dentistry, pediatric dentistry, and cosmetic procedures. Committed to delivering personalized treatment plans that prioritize patient comfort and long-term oral health. A graduate of the Universidad Nacional de Colombia, with a strong background in both clinical practice and community dental initiatives. Proven ability to work collaboratively with patients from diverse cultural backgrounds, ensuring exceptional service in the dynamic environment of Bogotá's healthcare sector.</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Nacional de Colombia, Bogotá, Colombia – 2010</w:t>
      </w:r>
    </w:p>
    <w:p>
      <w:pPr>
        <w:numPr>
          <w:ilvl w:val="0"/>
          <w:numId w:val="1001"/>
        </w:numPr>
        <w:pStyle w:val="Compact"/>
      </w:pPr>
      <w:r>
        <w:rPr>
          <w:bCs/>
          <w:b/>
        </w:rPr>
        <w:t xml:space="preserve">Specialization in Pediatric Dentistry</w:t>
      </w:r>
      <w:r>
        <w:t xml:space="preserve">, Instituto Colombiano de Odontología, Bogotá – 2013</w:t>
      </w:r>
    </w:p>
    <w:p>
      <w:pPr>
        <w:numPr>
          <w:ilvl w:val="0"/>
          <w:numId w:val="1001"/>
        </w:numPr>
        <w:pStyle w:val="Compact"/>
      </w:pPr>
      <w:r>
        <w:rPr>
          <w:bCs/>
          <w:b/>
        </w:rPr>
        <w:t xml:space="preserve">Postgraduate Course in Cosmetic Dentistry</w:t>
      </w:r>
      <w:r>
        <w:t xml:space="preserve">, Universidad del Rosario, Bogotá – 2016</w:t>
      </w:r>
    </w:p>
    <w:bookmarkEnd w:id="22"/>
    <w:bookmarkStart w:id="23" w:name="professional-experience"/>
    <w:p>
      <w:pPr>
        <w:pStyle w:val="Heading2"/>
      </w:pPr>
      <w:r>
        <w:t xml:space="preserve">Professional Experience</w:t>
      </w:r>
    </w:p>
    <w:p>
      <w:pPr>
        <w:pStyle w:val="FirstParagraph"/>
      </w:pPr>
      <w:r>
        <w:rPr>
          <w:bCs/>
          <w:b/>
        </w:rPr>
        <w:t xml:space="preserve">Dentist</w:t>
      </w:r>
      <w:r>
        <w:t xml:space="preserve">, Clínica Dental Bogotá Sur – Bogotá, Colombia</w:t>
      </w:r>
      <w:r>
        <w:br/>
      </w:r>
      <w:r>
        <w:rPr>
          <w:iCs/>
          <w:i/>
        </w:rPr>
        <w:t xml:space="preserve">January 2018 – Present</w:t>
      </w:r>
    </w:p>
    <w:p>
      <w:pPr>
        <w:numPr>
          <w:ilvl w:val="0"/>
          <w:numId w:val="1002"/>
        </w:numPr>
        <w:pStyle w:val="Compact"/>
      </w:pPr>
      <w:r>
        <w:t xml:space="preserve">Provided comprehensive dental care, including general check-ups, fillings, extractions, and root canals to over 500 patients monthly.</w:t>
      </w:r>
    </w:p>
    <w:p>
      <w:pPr>
        <w:numPr>
          <w:ilvl w:val="0"/>
          <w:numId w:val="1002"/>
        </w:numPr>
        <w:pStyle w:val="Compact"/>
      </w:pPr>
      <w:r>
        <w:t xml:space="preserve">Collaborated with a team of dental professionals to implement patient education programs focused on preventive care and oral hygiene.</w:t>
      </w:r>
    </w:p>
    <w:p>
      <w:pPr>
        <w:numPr>
          <w:ilvl w:val="0"/>
          <w:numId w:val="1002"/>
        </w:numPr>
        <w:pStyle w:val="Compact"/>
      </w:pPr>
      <w:r>
        <w:t xml:space="preserve">Specialized in pediatric dentistry, offering sedation techniques and behavioral management for children aged 3–12.</w:t>
      </w:r>
    </w:p>
    <w:p>
      <w:pPr>
        <w:numPr>
          <w:ilvl w:val="0"/>
          <w:numId w:val="1002"/>
        </w:numPr>
        <w:pStyle w:val="Compact"/>
      </w:pPr>
      <w:r>
        <w:t xml:space="preserve">Participated in community outreach initiatives, organizing free dental screenings in underserved neighborhoods of Bogotá.</w:t>
      </w:r>
    </w:p>
    <w:p>
      <w:pPr>
        <w:numPr>
          <w:ilvl w:val="0"/>
          <w:numId w:val="1002"/>
        </w:numPr>
        <w:pStyle w:val="Compact"/>
      </w:pPr>
      <w:r>
        <w:t xml:space="preserve">Utilized advanced digital imaging systems to ensure accurate diagnoses and treatment planning for complex cases.</w:t>
      </w:r>
    </w:p>
    <w:p>
      <w:pPr>
        <w:pStyle w:val="FirstParagraph"/>
      </w:pPr>
      <w:r>
        <w:rPr>
          <w:bCs/>
          <w:b/>
        </w:rPr>
        <w:t xml:space="preserve">Dentist</w:t>
      </w:r>
      <w:r>
        <w:t xml:space="preserve">, Centro Dental San Cristóbal – Bogotá, Colombia</w:t>
      </w:r>
      <w:r>
        <w:br/>
      </w:r>
      <w:r>
        <w:rPr>
          <w:iCs/>
          <w:i/>
        </w:rPr>
        <w:t xml:space="preserve">June 2013 – December 2017</w:t>
      </w:r>
    </w:p>
    <w:p>
      <w:pPr>
        <w:numPr>
          <w:ilvl w:val="0"/>
          <w:numId w:val="1003"/>
        </w:numPr>
        <w:pStyle w:val="Compact"/>
      </w:pPr>
      <w:r>
        <w:t xml:space="preserve">Managed a diverse patient base, focusing on restorative and aesthetic procedures such as crowns, veneers, and teeth whitening.</w:t>
      </w:r>
    </w:p>
    <w:p>
      <w:pPr>
        <w:numPr>
          <w:ilvl w:val="0"/>
          <w:numId w:val="1003"/>
        </w:numPr>
        <w:pStyle w:val="Compact"/>
      </w:pPr>
      <w:r>
        <w:t xml:space="preserve">Conducted thorough oral health assessments and developed individualized treatment plans to address patient-specific needs.</w:t>
      </w:r>
    </w:p>
    <w:p>
      <w:pPr>
        <w:numPr>
          <w:ilvl w:val="0"/>
          <w:numId w:val="1003"/>
        </w:numPr>
        <w:pStyle w:val="Compact"/>
      </w:pPr>
      <w:r>
        <w:t xml:space="preserve">Served as a clinical instructor for dental students from the Universidad Nacional de Colombia, providing hands-on training in modern dental techniques.</w:t>
      </w:r>
    </w:p>
    <w:p>
      <w:pPr>
        <w:numPr>
          <w:ilvl w:val="0"/>
          <w:numId w:val="1003"/>
        </w:numPr>
        <w:pStyle w:val="Compact"/>
      </w:pPr>
      <w:r>
        <w:t xml:space="preserve">Collaborated with local hospitals to provide emergency dental care for patients with trauma-related injuries.</w:t>
      </w:r>
    </w:p>
    <w:p>
      <w:pPr>
        <w:numPr>
          <w:ilvl w:val="0"/>
          <w:numId w:val="1003"/>
        </w:numPr>
        <w:pStyle w:val="Compact"/>
      </w:pPr>
      <w:r>
        <w:t xml:space="preserve">Implemented eco-friendly practices in the clinic to reduce waste and promote sustainability, aligning with Bogotá’s environmental initiatives.</w:t>
      </w:r>
    </w:p>
    <w:p>
      <w:pPr>
        <w:pStyle w:val="FirstParagraph"/>
      </w:pPr>
      <w:r>
        <w:rPr>
          <w:bCs/>
          <w:b/>
        </w:rPr>
        <w:t xml:space="preserve">Dental Assistant</w:t>
      </w:r>
      <w:r>
        <w:t xml:space="preserve">, Clínica Dental La Candelaria – Bogotá, Colombia</w:t>
      </w:r>
      <w:r>
        <w:br/>
      </w:r>
      <w:r>
        <w:rPr>
          <w:iCs/>
          <w:i/>
        </w:rPr>
        <w:t xml:space="preserve">January 2010 – May 2013</w:t>
      </w:r>
    </w:p>
    <w:p>
      <w:pPr>
        <w:numPr>
          <w:ilvl w:val="0"/>
          <w:numId w:val="1004"/>
        </w:numPr>
        <w:pStyle w:val="Compact"/>
      </w:pPr>
      <w:r>
        <w:t xml:space="preserve">Supported dentists in pre- and post-operative care, ensuring a smooth patient experience.</w:t>
      </w:r>
    </w:p>
    <w:p>
      <w:pPr>
        <w:numPr>
          <w:ilvl w:val="0"/>
          <w:numId w:val="1004"/>
        </w:numPr>
        <w:pStyle w:val="Compact"/>
      </w:pPr>
      <w:r>
        <w:t xml:space="preserve">Maintained sterilization protocols to meet national and international safety standards.</w:t>
      </w:r>
    </w:p>
    <w:p>
      <w:pPr>
        <w:numPr>
          <w:ilvl w:val="0"/>
          <w:numId w:val="1004"/>
        </w:numPr>
        <w:pStyle w:val="Compact"/>
      </w:pPr>
      <w:r>
        <w:t xml:space="preserve">Managed patient records and appointment scheduling, improving clinic efficiency by 20% through streamlined workflows.</w:t>
      </w:r>
    </w:p>
    <w:p>
      <w:pPr>
        <w:numPr>
          <w:ilvl w:val="0"/>
          <w:numId w:val="1004"/>
        </w:numPr>
        <w:pStyle w:val="Compact"/>
      </w:pPr>
      <w:r>
        <w:t xml:space="preserve">Assisted in the development of a digital patient management system tailored for small dental practices in Colombia Bogotá.</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Registro de Profesiones – Colombia</w:t>
      </w:r>
      <w:r>
        <w:t xml:space="preserve">: License number RD-123456, valid until 2030.</w:t>
      </w:r>
    </w:p>
    <w:p>
      <w:pPr>
        <w:numPr>
          <w:ilvl w:val="0"/>
          <w:numId w:val="1005"/>
        </w:numPr>
        <w:pStyle w:val="Compact"/>
      </w:pPr>
      <w:r>
        <w:rPr>
          <w:bCs/>
          <w:b/>
        </w:rPr>
        <w:t xml:space="preserve">Basic Life Support (BLS) Certification</w:t>
      </w:r>
      <w:r>
        <w:t xml:space="preserve">, American Heart Association – 2021.</w:t>
      </w:r>
    </w:p>
    <w:p>
      <w:pPr>
        <w:numPr>
          <w:ilvl w:val="0"/>
          <w:numId w:val="1005"/>
        </w:numPr>
        <w:pStyle w:val="Compact"/>
      </w:pPr>
      <w:r>
        <w:rPr>
          <w:bCs/>
          <w:b/>
        </w:rPr>
        <w:t xml:space="preserve">Certificate in Digital Dentistry</w:t>
      </w:r>
      <w:r>
        <w:t xml:space="preserve">, Instituto de Tecnología Dental, Bogotá – 2019.</w:t>
      </w:r>
    </w:p>
    <w:p>
      <w:pPr>
        <w:numPr>
          <w:ilvl w:val="0"/>
          <w:numId w:val="1005"/>
        </w:numPr>
        <w:pStyle w:val="Compact"/>
      </w:pPr>
      <w:r>
        <w:rPr>
          <w:bCs/>
          <w:b/>
        </w:rPr>
        <w:t xml:space="preserve">International Dental Hygiene Certification</w:t>
      </w:r>
      <w:r>
        <w:t xml:space="preserve">, Universidad del Rosario – 2017.</w:t>
      </w:r>
    </w:p>
    <w:bookmarkEnd w:id="24"/>
    <w:bookmarkStart w:id="25" w:name="skills"/>
    <w:p>
      <w:pPr>
        <w:pStyle w:val="Heading2"/>
      </w:pPr>
      <w:r>
        <w:t xml:space="preserve">Skills</w:t>
      </w:r>
    </w:p>
    <w:p>
      <w:pPr>
        <w:numPr>
          <w:ilvl w:val="0"/>
          <w:numId w:val="1006"/>
        </w:numPr>
        <w:pStyle w:val="Compact"/>
      </w:pPr>
      <w:r>
        <w:t xml:space="preserve">Proficient in modern dental technologies, including CAD/CAM systems and intraoral scanners.</w:t>
      </w:r>
    </w:p>
    <w:p>
      <w:pPr>
        <w:numPr>
          <w:ilvl w:val="0"/>
          <w:numId w:val="1006"/>
        </w:numPr>
        <w:pStyle w:val="Compact"/>
      </w:pPr>
      <w:r>
        <w:t xml:space="preserve">Strong interpersonal skills to build trust with patients from diverse backgrounds in Colombia Bogotá.</w:t>
      </w:r>
    </w:p>
    <w:p>
      <w:pPr>
        <w:numPr>
          <w:ilvl w:val="0"/>
          <w:numId w:val="1006"/>
        </w:numPr>
        <w:pStyle w:val="Compact"/>
      </w:pPr>
      <w:r>
        <w:t xml:space="preserve">Expertise in managing dental emergencies and providing trauma care.</w:t>
      </w:r>
    </w:p>
    <w:p>
      <w:pPr>
        <w:numPr>
          <w:ilvl w:val="0"/>
          <w:numId w:val="1006"/>
        </w:numPr>
        <w:pStyle w:val="Compact"/>
      </w:pPr>
      <w:r>
        <w:t xml:space="preserve">Familiarity with Colombian healthcare regulations and patient privacy laws (Ley 1286 de 2009).</w:t>
      </w:r>
    </w:p>
    <w:p>
      <w:pPr>
        <w:numPr>
          <w:ilvl w:val="0"/>
          <w:numId w:val="1006"/>
        </w:numPr>
        <w:pStyle w:val="Compact"/>
      </w:pPr>
      <w:r>
        <w:t xml:space="preserve">Fluent in Spanish and English, with basic knowledge of Portuguese.</w:t>
      </w:r>
    </w:p>
    <w:bookmarkEnd w:id="25"/>
    <w:bookmarkStart w:id="26" w:name="community-involvement"/>
    <w:p>
      <w:pPr>
        <w:pStyle w:val="Heading2"/>
      </w:pPr>
      <w:r>
        <w:t xml:space="preserve">Community Involvement</w:t>
      </w:r>
    </w:p>
    <w:p>
      <w:pPr>
        <w:pStyle w:val="FirstParagraph"/>
      </w:pPr>
      <w:r>
        <w:t xml:space="preserve">Active member of the Colegio Colombiano de Odontólogos (CCO), participating in annual conferences and advocacy campaigns for improved dental access in Bogotá. Volunteered with Fundación Mi Sonrisa to provide free dental services to children in low-income communities. Collaborated with local schools to conduct educational workshops on oral hygiene, reaching over 1,000 students annually.</w:t>
      </w:r>
    </w:p>
    <w:bookmarkEnd w:id="26"/>
    <w:bookmarkStart w:id="27" w:name="professional-affiliations"/>
    <w:p>
      <w:pPr>
        <w:pStyle w:val="Heading2"/>
      </w:pPr>
      <w:r>
        <w:t xml:space="preserve">Professional Affiliations</w:t>
      </w:r>
    </w:p>
    <w:p>
      <w:pPr>
        <w:numPr>
          <w:ilvl w:val="0"/>
          <w:numId w:val="1007"/>
        </w:numPr>
        <w:pStyle w:val="Compact"/>
      </w:pPr>
      <w:r>
        <w:t xml:space="preserve">Colegio Colombiano de Odontólogos (CCO)</w:t>
      </w:r>
    </w:p>
    <w:p>
      <w:pPr>
        <w:numPr>
          <w:ilvl w:val="0"/>
          <w:numId w:val="1007"/>
        </w:numPr>
        <w:pStyle w:val="Compact"/>
      </w:pPr>
      <w:r>
        <w:t xml:space="preserve">Asociación Colombiana de Odontología Preventiva (ACOP)</w:t>
      </w:r>
    </w:p>
    <w:p>
      <w:pPr>
        <w:numPr>
          <w:ilvl w:val="0"/>
          <w:numId w:val="1007"/>
        </w:numPr>
        <w:pStyle w:val="Compact"/>
      </w:pPr>
      <w:r>
        <w:t xml:space="preserve">International Association for Dental Research (IADR) – Member since 2018</w:t>
      </w:r>
    </w:p>
    <w:bookmarkEnd w:id="27"/>
    <w:bookmarkStart w:id="28" w:name="references"/>
    <w:p>
      <w:pPr>
        <w:pStyle w:val="Heading2"/>
      </w:pPr>
      <w:r>
        <w:t xml:space="preserve">References</w:t>
      </w:r>
    </w:p>
    <w:p>
      <w:pPr>
        <w:pStyle w:val="FirstParagraph"/>
      </w:pPr>
      <w:r>
        <w:t xml:space="preserve">Available upon request. Professional references include Dr. Luis Ramírez (Head of Department, Universidad Nacional de Colombia) and Dr. Ana Torres (Dentist, Clínica Dental Bogotá Sur).</w:t>
      </w:r>
    </w:p>
    <w:bookmarkEnd w:id="28"/>
    <w:p>
      <w:pPr>
        <w:pStyle w:val="BodyText"/>
      </w:pPr>
      <w:r>
        <w:t xml:space="preserve">Resume created for the dental profession in Colombia Bogotá. Designed to reflect expertise, community engagement, and adherence to local healthcare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Colombia Bogotá</dc:title>
  <dc:creator/>
  <dc:language>en</dc:language>
  <cp:keywords/>
  <dcterms:created xsi:type="dcterms:W3CDTF">2026-07-23T10:45:13Z</dcterms:created>
  <dcterms:modified xsi:type="dcterms:W3CDTF">2026-07-23T10:45:13Z</dcterms:modified>
</cp:coreProperties>
</file>

<file path=docProps/custom.xml><?xml version="1.0" encoding="utf-8"?>
<Properties xmlns="http://schemas.openxmlformats.org/officeDocument/2006/custom-properties" xmlns:vt="http://schemas.openxmlformats.org/officeDocument/2006/docPropsVTypes"/>
</file>