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Egypt</w:t>
      </w:r>
      <w:r>
        <w:t xml:space="preserve"> </w:t>
      </w:r>
      <w:r>
        <w:t xml:space="preserve">Cairo</w:t>
      </w:r>
    </w:p>
    <w:bookmarkStart w:id="35" w:name="resume-dentist-in-egypt-cairo"/>
    <w:p>
      <w:pPr>
        <w:pStyle w:val="Heading1"/>
      </w:pPr>
      <w:r>
        <w:t xml:space="preserve">Resume: Dentist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Mohamed El-Sayed</w:t>
      </w:r>
      <w:r>
        <w:br/>
      </w:r>
      <w:r>
        <w:rPr>
          <w:bCs/>
          <w:b/>
        </w:rPr>
        <w:t xml:space="preserve">Address:</w:t>
      </w:r>
      <w:r>
        <w:t xml:space="preserve"> </w:t>
      </w:r>
      <w:r>
        <w:t xml:space="preserve">123 Al-Walidya Street, Zamalek, Cairo, Egypt</w:t>
      </w:r>
      <w:r>
        <w:br/>
      </w:r>
      <w:r>
        <w:rPr>
          <w:bCs/>
          <w:b/>
        </w:rPr>
        <w:t xml:space="preserve">Phone:</w:t>
      </w:r>
      <w:r>
        <w:t xml:space="preserve"> </w:t>
      </w:r>
      <w:r>
        <w:t xml:space="preserve">+20 123 456 7890</w:t>
      </w:r>
      <w:r>
        <w:br/>
      </w:r>
      <w:r>
        <w:rPr>
          <w:bCs/>
          <w:b/>
        </w:rPr>
        <w:t xml:space="preserve">Email:</w:t>
      </w:r>
      <w:r>
        <w:t xml:space="preserve"> </w:t>
      </w:r>
      <w:r>
        <w:t xml:space="preserve">dr.ahmed.el-sayed@email.com</w:t>
      </w:r>
      <w:r>
        <w:br/>
      </w:r>
      <w:r>
        <w:rPr>
          <w:bCs/>
          <w:b/>
        </w:rPr>
        <w:t xml:space="preserve">LinkedIn:</w:t>
      </w:r>
      <w:r>
        <w:t xml:space="preserve"> </w:t>
      </w:r>
      <w:r>
        <w:t xml:space="preserve">linkedin.com/in/dr-ahmed-el-sayed-dentist</w:t>
      </w:r>
    </w:p>
    <w:bookmarkEnd w:id="20"/>
    <w:bookmarkEnd w:id="21"/>
    <w:bookmarkStart w:id="22" w:name="professional-summary"/>
    <w:p>
      <w:pPr>
        <w:pStyle w:val="Heading2"/>
      </w:pPr>
      <w:r>
        <w:t xml:space="preserve">Professional Summary</w:t>
      </w:r>
    </w:p>
    <w:p>
      <w:pPr>
        <w:pStyle w:val="FirstParagraph"/>
      </w:pPr>
      <w:r>
        <w:t xml:space="preserve">A dedicated and experienced dentist with over 10 years of practice in Egypt Cairo, specializing in general dentistry, cosmetic procedures, and pediatric care. Committed to providing high-quality dental solutions tailored to the unique needs of patients in Cairo's diverse communities. Proven expertise in modern dental technologies and patient-centered care, with a strong focus on maintaining oral health standards aligned with Egyptian healthcare regulations. Active member of the Egyptian Dental Association (EDA) and passionate about contributing to the advancement of dental care in Egypt through continuous learning and community outreach programs.</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t xml:space="preserve">, Cairo University, Faculty of Dentistry</w:t>
      </w:r>
      <w:r>
        <w:br/>
      </w:r>
      <w:r>
        <w:t xml:space="preserve">Graduated: June 2013</w:t>
      </w:r>
      <w:r>
        <w:br/>
      </w:r>
      <w:r>
        <w:t xml:space="preserve">Honors: Dean’s List (Top 5%)</w:t>
      </w:r>
    </w:p>
    <w:p>
      <w:pPr>
        <w:numPr>
          <w:ilvl w:val="0"/>
          <w:numId w:val="1001"/>
        </w:numPr>
        <w:pStyle w:val="Compact"/>
      </w:pPr>
      <w:r>
        <w:rPr>
          <w:bCs/>
          <w:b/>
        </w:rPr>
        <w:t xml:space="preserve">Master of Science in Orthodontics</w:t>
      </w:r>
      <w:r>
        <w:t xml:space="preserve">, Ain Shams University, Cairo</w:t>
      </w:r>
      <w:r>
        <w:br/>
      </w:r>
      <w:r>
        <w:t xml:space="preserve">Graduated: July 2017</w:t>
      </w:r>
      <w:r>
        <w:br/>
      </w:r>
      <w:r>
        <w:t xml:space="preserve">Specialization: Advanced orthodontic techniques and pediatric dental development</w:t>
      </w:r>
    </w:p>
    <w:bookmarkEnd w:id="23"/>
    <w:bookmarkStart w:id="27" w:name="work-experience"/>
    <w:p>
      <w:pPr>
        <w:pStyle w:val="Heading2"/>
      </w:pPr>
      <w:r>
        <w:t xml:space="preserve">Work Experience</w:t>
      </w:r>
    </w:p>
    <w:bookmarkStart w:id="24" w:name="dentist-cairo-dental-clinic-2018present"/>
    <w:p>
      <w:pPr>
        <w:pStyle w:val="Heading3"/>
      </w:pPr>
      <w:r>
        <w:t xml:space="preserve">Dentist, Cairo Dental Clinic (2018–Present)</w:t>
      </w:r>
    </w:p>
    <w:p>
      <w:pPr>
        <w:pStyle w:val="FirstParagraph"/>
      </w:pPr>
      <w:r>
        <w:t xml:space="preserve">Lead dentist responsible for overseeing all clinical operations and patient care at a private clinic in Garden City, Cairo. Managed a team of 5 dental professionals, including hygienists and assistants. Specialized in restorative dentistry, implants, and cosmetic treatments such as veneers and teeth whitening. Collaborated with specialists to provide comprehensive care for complex cases. Implemented digital dental records systems to improve patient data management and efficiency.</w:t>
      </w:r>
    </w:p>
    <w:p>
      <w:pPr>
        <w:numPr>
          <w:ilvl w:val="0"/>
          <w:numId w:val="1002"/>
        </w:numPr>
        <w:pStyle w:val="Compact"/>
      </w:pPr>
      <w:r>
        <w:t xml:space="preserve">Provided over 1,000 patient consultations annually, with a 98% satisfaction rate.</w:t>
      </w:r>
    </w:p>
    <w:p>
      <w:pPr>
        <w:numPr>
          <w:ilvl w:val="0"/>
          <w:numId w:val="1002"/>
        </w:numPr>
        <w:pStyle w:val="Compact"/>
      </w:pPr>
      <w:r>
        <w:t xml:space="preserve">Organized free dental check-ups for underprivileged children in Cairo’s rural areas through the clinic’s outreach program.</w:t>
      </w:r>
    </w:p>
    <w:p>
      <w:pPr>
        <w:numPr>
          <w:ilvl w:val="0"/>
          <w:numId w:val="1002"/>
        </w:numPr>
        <w:pStyle w:val="Compact"/>
      </w:pPr>
      <w:r>
        <w:t xml:space="preserve">Led training sessions for junior dentists on advanced techniques in CAD/CAM technology and laser dentistry.</w:t>
      </w:r>
    </w:p>
    <w:bookmarkEnd w:id="24"/>
    <w:bookmarkStart w:id="25" w:name="X1d5ba24c4a4f369065fd03b50729558ed296415"/>
    <w:p>
      <w:pPr>
        <w:pStyle w:val="Heading3"/>
      </w:pPr>
      <w:r>
        <w:t xml:space="preserve">Dentist, Al-Farouq Dental Hospital (2015–2018)</w:t>
      </w:r>
    </w:p>
    <w:p>
      <w:pPr>
        <w:pStyle w:val="FirstParagraph"/>
      </w:pPr>
      <w:r>
        <w:t xml:space="preserve">Joined as a general dentist, focusing on preventive care, endodontics, and prosthodontics. Played a key role in developing the hospital’s pediatric dental wing. Introduced evidence-based protocols to reduce patient anxiety and improve treatment outcomes. Collaborated with the hospital’s management to enhance hygiene standards in line with Egyptian Ministry of Health guidelines.</w:t>
      </w:r>
    </w:p>
    <w:p>
      <w:pPr>
        <w:numPr>
          <w:ilvl w:val="0"/>
          <w:numId w:val="1003"/>
        </w:numPr>
        <w:pStyle w:val="Compact"/>
      </w:pPr>
      <w:r>
        <w:t xml:space="preserve">Reduced average patient wait times by 30% through process optimization.</w:t>
      </w:r>
    </w:p>
    <w:p>
      <w:pPr>
        <w:numPr>
          <w:ilvl w:val="0"/>
          <w:numId w:val="1003"/>
        </w:numPr>
        <w:pStyle w:val="Compact"/>
      </w:pPr>
      <w:r>
        <w:t xml:space="preserve">Published a case study on "Minimally Invasive Techniques for Pediatric Patients" in the EDA Journal (2017).</w:t>
      </w:r>
    </w:p>
    <w:p>
      <w:pPr>
        <w:numPr>
          <w:ilvl w:val="0"/>
          <w:numId w:val="1003"/>
        </w:numPr>
        <w:pStyle w:val="Compact"/>
      </w:pPr>
      <w:r>
        <w:t xml:space="preserve">Trained 15+ dental assistants in infection control and patient communication strategies.</w:t>
      </w:r>
    </w:p>
    <w:bookmarkEnd w:id="25"/>
    <w:bookmarkStart w:id="26" w:name="X5b2b0830ad136f2f2b5cd40e5ef8acc5ce022b2"/>
    <w:p>
      <w:pPr>
        <w:pStyle w:val="Heading3"/>
      </w:pPr>
      <w:r>
        <w:t xml:space="preserve">Dental Intern, Cairo University Dental Hospital (2013–2015)</w:t>
      </w:r>
    </w:p>
    <w:p>
      <w:pPr>
        <w:pStyle w:val="FirstParagraph"/>
      </w:pPr>
      <w:r>
        <w:t xml:space="preserve">Gained hands-on experience in a multidisciplinary environment, treating patients with diverse conditions. Rotated through departments including oral surgery, periodontics, and orthodontics. Assisted in surgical procedures and conducted research on dental material biocompatibility.</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Intraoral scanning, 3D imaging (CBCT), laser dentistry, digital smile design.</w:t>
      </w:r>
    </w:p>
    <w:p>
      <w:pPr>
        <w:numPr>
          <w:ilvl w:val="0"/>
          <w:numId w:val="1004"/>
        </w:numPr>
        <w:pStyle w:val="Compact"/>
      </w:pPr>
      <w:r>
        <w:rPr>
          <w:bCs/>
          <w:b/>
        </w:rPr>
        <w:t xml:space="preserve">Clinical Expertise:</w:t>
      </w:r>
      <w:r>
        <w:t xml:space="preserve"> </w:t>
      </w:r>
      <w:r>
        <w:t xml:space="preserve">Crowns and bridges, root canal therapy, dental implants, orthodontic appliances.</w:t>
      </w:r>
    </w:p>
    <w:p>
      <w:pPr>
        <w:numPr>
          <w:ilvl w:val="0"/>
          <w:numId w:val="1004"/>
        </w:numPr>
        <w:pStyle w:val="Compact"/>
      </w:pPr>
      <w:r>
        <w:rPr>
          <w:bCs/>
          <w:b/>
        </w:rPr>
        <w:t xml:space="preserve">Patient Care:</w:t>
      </w:r>
      <w:r>
        <w:t xml:space="preserve"> </w:t>
      </w:r>
      <w:r>
        <w:t xml:space="preserve">Communication skills in Arabic and English, patient education on oral hygiene practices.</w:t>
      </w:r>
    </w:p>
    <w:p>
      <w:pPr>
        <w:numPr>
          <w:ilvl w:val="0"/>
          <w:numId w:val="1004"/>
        </w:numPr>
        <w:pStyle w:val="Compact"/>
      </w:pPr>
      <w:r>
        <w:rPr>
          <w:bCs/>
          <w:b/>
        </w:rPr>
        <w:t xml:space="preserve">Software:</w:t>
      </w:r>
      <w:r>
        <w:t xml:space="preserve"> </w:t>
      </w:r>
      <w:r>
        <w:t xml:space="preserve">Dentsply Sirona Practice Management System, Microsoft Office Suite.</w:t>
      </w:r>
    </w:p>
    <w:bookmarkEnd w:id="28"/>
    <w:bookmarkStart w:id="29" w:name="certifications"/>
    <w:p>
      <w:pPr>
        <w:pStyle w:val="Heading2"/>
      </w:pPr>
      <w:r>
        <w:t xml:space="preserve">Certifications</w:t>
      </w:r>
    </w:p>
    <w:p>
      <w:pPr>
        <w:numPr>
          <w:ilvl w:val="0"/>
          <w:numId w:val="1005"/>
        </w:numPr>
        <w:pStyle w:val="Compact"/>
      </w:pPr>
      <w:r>
        <w:rPr>
          <w:bCs/>
          <w:b/>
        </w:rPr>
        <w:t xml:space="preserve">License to Practice Dentistry in Egypt</w:t>
      </w:r>
      <w:r>
        <w:t xml:space="preserve">, Egyptian Ministry of Health (2013)</w:t>
      </w:r>
    </w:p>
    <w:p>
      <w:pPr>
        <w:numPr>
          <w:ilvl w:val="0"/>
          <w:numId w:val="1005"/>
        </w:numPr>
        <w:pStyle w:val="Compact"/>
      </w:pPr>
      <w:r>
        <w:rPr>
          <w:bCs/>
          <w:b/>
        </w:rPr>
        <w:t xml:space="preserve">International Board Certification in Orthodontics</w:t>
      </w:r>
      <w:r>
        <w:t xml:space="preserve">, American Dental Association (ADA) (2018)</w:t>
      </w:r>
    </w:p>
    <w:p>
      <w:pPr>
        <w:numPr>
          <w:ilvl w:val="0"/>
          <w:numId w:val="1005"/>
        </w:numPr>
        <w:pStyle w:val="Compact"/>
      </w:pPr>
      <w:r>
        <w:rPr>
          <w:bCs/>
          <w:b/>
        </w:rPr>
        <w:t xml:space="preserve">CPR and Emergency Care Training</w:t>
      </w:r>
      <w:r>
        <w:t xml:space="preserve">, Cairo Red Crescent Society (2016)</w:t>
      </w:r>
    </w:p>
    <w:bookmarkEnd w:id="29"/>
    <w:bookmarkStart w:id="31" w:name="languages"/>
    <w:bookmarkStart w:id="30" w:name="language-proficiency"/>
    <w:p>
      <w:pPr>
        <w:pStyle w:val="Heading2"/>
      </w:pPr>
      <w:r>
        <w:t xml:space="preserve">Language Proficiency</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Intermediate (B1 level)</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Egyptian Dental Association (EDA)</w:t>
      </w:r>
      <w:r>
        <w:t xml:space="preserve"> </w:t>
      </w:r>
      <w:r>
        <w:t xml:space="preserve">– Member since 2013</w:t>
      </w:r>
    </w:p>
    <w:p>
      <w:pPr>
        <w:numPr>
          <w:ilvl w:val="0"/>
          <w:numId w:val="1006"/>
        </w:numPr>
        <w:pStyle w:val="Compact"/>
      </w:pPr>
      <w:r>
        <w:rPr>
          <w:bCs/>
          <w:b/>
        </w:rPr>
        <w:t xml:space="preserve">American Dental Association (ADA)</w:t>
      </w:r>
      <w:r>
        <w:t xml:space="preserve"> </w:t>
      </w:r>
      <w:r>
        <w:t xml:space="preserve">– Member since 2018</w:t>
      </w:r>
    </w:p>
    <w:p>
      <w:pPr>
        <w:numPr>
          <w:ilvl w:val="0"/>
          <w:numId w:val="1006"/>
        </w:numPr>
        <w:pStyle w:val="Compact"/>
      </w:pPr>
      <w:r>
        <w:rPr>
          <w:bCs/>
          <w:b/>
        </w:rPr>
        <w:t xml:space="preserve">International Association for Dental Research (IADR)</w:t>
      </w:r>
      <w:r>
        <w:t xml:space="preserve"> </w:t>
      </w:r>
      <w:r>
        <w:t xml:space="preserve">– Active participant in regional conferences.</w:t>
      </w:r>
    </w:p>
    <w:bookmarkEnd w:id="32"/>
    <w:bookmarkStart w:id="33" w:name="community-involvement"/>
    <w:p>
      <w:pPr>
        <w:pStyle w:val="Heading2"/>
      </w:pPr>
      <w:r>
        <w:t xml:space="preserve">Community Involvement</w:t>
      </w:r>
    </w:p>
    <w:p>
      <w:pPr>
        <w:pStyle w:val="FirstParagraph"/>
      </w:pPr>
      <w:r>
        <w:t xml:space="preserve">Volunteered at the Cairo Free Dental Clinic, providing services to over 500 low-income patients annually. Collaborated with NGOs like "Smile for Life" to organize dental awareness campaigns in Cairo schools and neighborhoods. Hosted monthly workshops on oral health for elderly residents in Zamalek.</w:t>
      </w:r>
    </w:p>
    <w:bookmarkEnd w:id="33"/>
    <w:bookmarkStart w:id="34" w:name="references"/>
    <w:p>
      <w:pPr>
        <w:pStyle w:val="Heading2"/>
      </w:pPr>
      <w:r>
        <w:t xml:space="preserve">References</w:t>
      </w:r>
    </w:p>
    <w:p>
      <w:pPr>
        <w:pStyle w:val="FirstParagraph"/>
      </w:pPr>
      <w:r>
        <w:t xml:space="preserve">Available upon request. Contact: dr.ahmed.el-sayed@email.com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Egypt Cairo</dc:title>
  <dc:creator/>
  <dc:language>en</dc:language>
  <cp:keywords/>
  <dcterms:created xsi:type="dcterms:W3CDTF">2025-12-13T06:39:02Z</dcterms:created>
  <dcterms:modified xsi:type="dcterms:W3CDTF">2025-12-13T06:39:02Z</dcterms:modified>
</cp:coreProperties>
</file>

<file path=docProps/custom.xml><?xml version="1.0" encoding="utf-8"?>
<Properties xmlns="http://schemas.openxmlformats.org/officeDocument/2006/custom-properties" xmlns:vt="http://schemas.openxmlformats.org/officeDocument/2006/docPropsVTypes"/>
</file>