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resume-dentist-in-new-zealand-wellington"/>
    <w:p>
      <w:pPr>
        <w:pStyle w:val="Heading1"/>
      </w:pPr>
      <w:r>
        <w:t xml:space="preserve">Resume: Dentist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Phone:</w:t>
      </w:r>
      <w:r>
        <w:t xml:space="preserve"> </w:t>
      </w:r>
      <w:r>
        <w:t xml:space="preserve">+64 4-123-4567</w:t>
      </w:r>
      <w:r>
        <w:br/>
      </w:r>
      <w:r>
        <w:rPr>
          <w:bCs/>
          <w:b/>
        </w:rPr>
        <w:t xml:space="preserve">Email:</w:t>
      </w:r>
      <w:r>
        <w:t xml:space="preserve"> </w:t>
      </w:r>
      <w:r>
        <w:t xml:space="preserve">emily.carter@dentalwellington.nz</w:t>
      </w:r>
      <w:r>
        <w:br/>
      </w:r>
      <w:r>
        <w:rPr>
          <w:bCs/>
          <w:b/>
        </w:rPr>
        <w:t xml:space="preserve">Address:</w:t>
      </w:r>
      <w:r>
        <w:t xml:space="preserve"> </w:t>
      </w:r>
      <w:r>
        <w:t xml:space="preserve">123 Dental Street, Wellington, New Zealand</w:t>
      </w:r>
    </w:p>
    <w:bookmarkEnd w:id="20"/>
    <w:bookmarkStart w:id="21" w:name="professional-summary"/>
    <w:p>
      <w:pPr>
        <w:pStyle w:val="Heading2"/>
      </w:pPr>
      <w:r>
        <w:t xml:space="preserve">Professional Summary</w:t>
      </w:r>
    </w:p>
    <w:p>
      <w:pPr>
        <w:pStyle w:val="FirstParagraph"/>
      </w:pPr>
      <w:r>
        <w:t xml:space="preserve">I am a highly skilled and compassionate Dentist with over 10 years of experience in providing comprehensive oral care to patients in New Zealand. My expertise spans general dentistry, cosmetic procedures, and pediatric dental care. I am deeply committed to delivering personalized treatment plans that prioritize patient comfort and long-term oral health. As a licensed professional in New Zealand Wellington, I have built a reputation for excellence through my dedication to continuing education and community engagement. My goal is to contribute to the well-being of patients in Wellington while advancing the standards of dental care in this vibrant region.</w:t>
      </w:r>
    </w:p>
    <w:bookmarkEnd w:id="21"/>
    <w:bookmarkStart w:id="22" w:name="educational-background"/>
    <w:p>
      <w:pPr>
        <w:pStyle w:val="Heading2"/>
      </w:pPr>
      <w:r>
        <w:t xml:space="preserve">Educational Background</w:t>
      </w:r>
    </w:p>
    <w:p>
      <w:pPr>
        <w:numPr>
          <w:ilvl w:val="0"/>
          <w:numId w:val="1001"/>
        </w:numPr>
        <w:pStyle w:val="Compact"/>
      </w:pPr>
      <w:r>
        <w:rPr>
          <w:bCs/>
          <w:b/>
        </w:rPr>
        <w:t xml:space="preserve">Doctor of Dental Surgery (DDS)</w:t>
      </w:r>
      <w:r>
        <w:t xml:space="preserve">, University of Otago, Dunedin, New Zealand (2010)</w:t>
      </w:r>
    </w:p>
    <w:p>
      <w:pPr>
        <w:numPr>
          <w:ilvl w:val="0"/>
          <w:numId w:val="1001"/>
        </w:numPr>
        <w:pStyle w:val="Compact"/>
      </w:pPr>
      <w:r>
        <w:rPr>
          <w:bCs/>
          <w:b/>
        </w:rPr>
        <w:t xml:space="preserve">Bachelor of Science in Biology</w:t>
      </w:r>
      <w:r>
        <w:t xml:space="preserve">, Victoria University of Wellington, Wellington, New Zealand (2006)</w:t>
      </w:r>
    </w:p>
    <w:bookmarkEnd w:id="22"/>
    <w:bookmarkStart w:id="26" w:name="professional-experience"/>
    <w:p>
      <w:pPr>
        <w:pStyle w:val="Heading2"/>
      </w:pPr>
      <w:r>
        <w:t xml:space="preserve">Professional Experience</w:t>
      </w:r>
    </w:p>
    <w:bookmarkStart w:id="23" w:name="senior-dentist"/>
    <w:p>
      <w:pPr>
        <w:pStyle w:val="Heading3"/>
      </w:pPr>
      <w:r>
        <w:t xml:space="preserve">Senior Dentist</w:t>
      </w:r>
    </w:p>
    <w:p>
      <w:pPr>
        <w:pStyle w:val="FirstParagraph"/>
      </w:pPr>
      <w:r>
        <w:rPr>
          <w:bCs/>
          <w:b/>
        </w:rPr>
        <w:t xml:space="preserve">Wellington Dental Clinic</w:t>
      </w:r>
      <w:r>
        <w:t xml:space="preserve">, Wellington, New Zealand</w:t>
      </w:r>
      <w:r>
        <w:br/>
      </w:r>
      <w:r>
        <w:rPr>
          <w:iCs/>
          <w:i/>
        </w:rPr>
        <w:t xml:space="preserve">January 2015 – Present</w:t>
      </w:r>
    </w:p>
    <w:p>
      <w:pPr>
        <w:numPr>
          <w:ilvl w:val="0"/>
          <w:numId w:val="1002"/>
        </w:numPr>
        <w:pStyle w:val="Compact"/>
      </w:pPr>
      <w:r>
        <w:t xml:space="preserve">Provided preventive, restorative, and cosmetic dental treatments to a diverse patient base in Wellington.</w:t>
      </w:r>
    </w:p>
    <w:p>
      <w:pPr>
        <w:numPr>
          <w:ilvl w:val="0"/>
          <w:numId w:val="1002"/>
        </w:numPr>
        <w:pStyle w:val="Compact"/>
      </w:pPr>
      <w:r>
        <w:t xml:space="preserve">Managed a team of dental hygienists and assistants, ensuring high standards of care aligned with New Zealand dental regulations.</w:t>
      </w:r>
    </w:p>
    <w:p>
      <w:pPr>
        <w:numPr>
          <w:ilvl w:val="0"/>
          <w:numId w:val="1002"/>
        </w:numPr>
        <w:pStyle w:val="Compact"/>
      </w:pPr>
      <w:r>
        <w:t xml:space="preserve">Collaborated with local healthcare providers to address complex cases requiring interdisciplinary care.</w:t>
      </w:r>
    </w:p>
    <w:p>
      <w:pPr>
        <w:numPr>
          <w:ilvl w:val="0"/>
          <w:numId w:val="1002"/>
        </w:numPr>
        <w:pStyle w:val="Compact"/>
      </w:pPr>
      <w:r>
        <w:t xml:space="preserve">Implemented digital imaging systems to improve diagnostic accuracy and patient outcomes in Wellington.</w:t>
      </w:r>
    </w:p>
    <w:bookmarkEnd w:id="23"/>
    <w:bookmarkStart w:id="24" w:name="dentist"/>
    <w:p>
      <w:pPr>
        <w:pStyle w:val="Heading3"/>
      </w:pPr>
      <w:r>
        <w:t xml:space="preserve">Dentist</w:t>
      </w:r>
    </w:p>
    <w:p>
      <w:pPr>
        <w:pStyle w:val="FirstParagraph"/>
      </w:pPr>
      <w:r>
        <w:rPr>
          <w:bCs/>
          <w:b/>
        </w:rPr>
        <w:t xml:space="preserve">Southern Cross Dental Practice</w:t>
      </w:r>
      <w:r>
        <w:t xml:space="preserve">, Wellington, New Zealand</w:t>
      </w:r>
      <w:r>
        <w:br/>
      </w:r>
      <w:r>
        <w:rPr>
          <w:iCs/>
          <w:i/>
        </w:rPr>
        <w:t xml:space="preserve">July 2012 – December 2014</w:t>
      </w:r>
    </w:p>
    <w:p>
      <w:pPr>
        <w:numPr>
          <w:ilvl w:val="0"/>
          <w:numId w:val="1003"/>
        </w:numPr>
        <w:pStyle w:val="Compact"/>
      </w:pPr>
      <w:r>
        <w:t xml:space="preserve">Treated patients of all ages, focusing on pediatric dentistry and geriatric oral care in New Zealand Wellington.</w:t>
      </w:r>
    </w:p>
    <w:p>
      <w:pPr>
        <w:numPr>
          <w:ilvl w:val="0"/>
          <w:numId w:val="1003"/>
        </w:numPr>
        <w:pStyle w:val="Compact"/>
      </w:pPr>
      <w:r>
        <w:t xml:space="preserve">Conducted regular check-ups, cleanings, and emergency dental procedures for over 500 patients annually.</w:t>
      </w:r>
    </w:p>
    <w:p>
      <w:pPr>
        <w:numPr>
          <w:ilvl w:val="0"/>
          <w:numId w:val="1003"/>
        </w:numPr>
        <w:pStyle w:val="Compact"/>
      </w:pPr>
      <w:r>
        <w:t xml:space="preserve">Participated in community health initiatives to promote oral hygiene education in underserved areas of Wellington.</w:t>
      </w:r>
    </w:p>
    <w:p>
      <w:pPr>
        <w:numPr>
          <w:ilvl w:val="0"/>
          <w:numId w:val="1003"/>
        </w:numPr>
        <w:pStyle w:val="Compact"/>
      </w:pPr>
      <w:r>
        <w:t xml:space="preserve">Stayed updated with the latest advancements in dental technology and techniques through ongoing professional development.</w:t>
      </w:r>
    </w:p>
    <w:bookmarkEnd w:id="24"/>
    <w:bookmarkStart w:id="25" w:name="intern-dentist"/>
    <w:p>
      <w:pPr>
        <w:pStyle w:val="Heading3"/>
      </w:pPr>
      <w:r>
        <w:t xml:space="preserve">Intern Dentist</w:t>
      </w:r>
    </w:p>
    <w:p>
      <w:pPr>
        <w:pStyle w:val="FirstParagraph"/>
      </w:pPr>
      <w:r>
        <w:rPr>
          <w:bCs/>
          <w:b/>
        </w:rPr>
        <w:t xml:space="preserve">Wellington Regional Hospital</w:t>
      </w:r>
      <w:r>
        <w:t xml:space="preserve">, Wellington, New Zealand</w:t>
      </w:r>
      <w:r>
        <w:br/>
      </w:r>
      <w:r>
        <w:rPr>
          <w:iCs/>
          <w:i/>
        </w:rPr>
        <w:t xml:space="preserve">January 2011 – June 2012</w:t>
      </w:r>
    </w:p>
    <w:p>
      <w:pPr>
        <w:numPr>
          <w:ilvl w:val="0"/>
          <w:numId w:val="1004"/>
        </w:numPr>
        <w:pStyle w:val="Compact"/>
      </w:pPr>
      <w:r>
        <w:t xml:space="preserve">Gained hands-on experience in emergency dental care and trauma management.</w:t>
      </w:r>
    </w:p>
    <w:p>
      <w:pPr>
        <w:numPr>
          <w:ilvl w:val="0"/>
          <w:numId w:val="1004"/>
        </w:numPr>
        <w:pStyle w:val="Compact"/>
      </w:pPr>
      <w:r>
        <w:t xml:space="preserve">Supported the hospital’s dental department in delivering urgent care to patients across Wellington.</w:t>
      </w:r>
    </w:p>
    <w:p>
      <w:pPr>
        <w:numPr>
          <w:ilvl w:val="0"/>
          <w:numId w:val="1004"/>
        </w:numPr>
        <w:pStyle w:val="Compact"/>
      </w:pPr>
      <w:r>
        <w:t xml:space="preserve">Collaborated with specialists to develop treatment plans for complex cases, including implants and oral surgery.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New Zealand Dental Council Registration</w:t>
      </w:r>
      <w:r>
        <w:t xml:space="preserve"> </w:t>
      </w:r>
      <w:r>
        <w:t xml:space="preserve">– Registered Dentist (RDN) #123456</w:t>
      </w:r>
    </w:p>
    <w:p>
      <w:pPr>
        <w:numPr>
          <w:ilvl w:val="0"/>
          <w:numId w:val="1005"/>
        </w:numPr>
        <w:pStyle w:val="Compact"/>
      </w:pPr>
      <w:r>
        <w:rPr>
          <w:bCs/>
          <w:b/>
        </w:rPr>
        <w:t xml:space="preserve">Emergency Dental Care Certification</w:t>
      </w:r>
      <w:r>
        <w:t xml:space="preserve">, New Zealand Dental Association (NZDA), 2018</w:t>
      </w:r>
    </w:p>
    <w:p>
      <w:pPr>
        <w:numPr>
          <w:ilvl w:val="0"/>
          <w:numId w:val="1005"/>
        </w:numPr>
        <w:pStyle w:val="Compact"/>
      </w:pPr>
      <w:r>
        <w:rPr>
          <w:bCs/>
          <w:b/>
        </w:rPr>
        <w:t xml:space="preserve">Cosmetic Dentistry Advanced Training</w:t>
      </w:r>
      <w:r>
        <w:t xml:space="preserve">, International Academy of Cosmetic Dentistry, 2019</w:t>
      </w:r>
    </w:p>
    <w:p>
      <w:pPr>
        <w:numPr>
          <w:ilvl w:val="0"/>
          <w:numId w:val="1005"/>
        </w:numPr>
        <w:pStyle w:val="Compact"/>
      </w:pPr>
      <w:r>
        <w:rPr>
          <w:bCs/>
          <w:b/>
        </w:rPr>
        <w:t xml:space="preserve">Basic Life Support (BLS) Certification</w:t>
      </w:r>
      <w:r>
        <w:t xml:space="preserve">, American Heart Association, 2020</w:t>
      </w:r>
    </w:p>
    <w:bookmarkEnd w:id="27"/>
    <w:bookmarkStart w:id="28" w:name="skills"/>
    <w:p>
      <w:pPr>
        <w:pStyle w:val="Heading2"/>
      </w:pPr>
      <w:r>
        <w:t xml:space="preserve">Skills</w:t>
      </w:r>
    </w:p>
    <w:p>
      <w:pPr>
        <w:numPr>
          <w:ilvl w:val="0"/>
          <w:numId w:val="1006"/>
        </w:numPr>
        <w:pStyle w:val="Compact"/>
      </w:pPr>
      <w:r>
        <w:t xml:space="preserve">General and Cosmetic Dentistry</w:t>
      </w:r>
    </w:p>
    <w:p>
      <w:pPr>
        <w:numPr>
          <w:ilvl w:val="0"/>
          <w:numId w:val="1006"/>
        </w:numPr>
        <w:pStyle w:val="Compact"/>
      </w:pPr>
      <w:r>
        <w:t xml:space="preserve">Pediatric and Geriatric Dental Care</w:t>
      </w:r>
    </w:p>
    <w:p>
      <w:pPr>
        <w:numPr>
          <w:ilvl w:val="0"/>
          <w:numId w:val="1006"/>
        </w:numPr>
        <w:pStyle w:val="Compact"/>
      </w:pPr>
      <w:r>
        <w:t xml:space="preserve">Restorative Procedures (fillings, crowns, bridges)</w:t>
      </w:r>
    </w:p>
    <w:p>
      <w:pPr>
        <w:numPr>
          <w:ilvl w:val="0"/>
          <w:numId w:val="1006"/>
        </w:numPr>
        <w:pStyle w:val="Compact"/>
      </w:pPr>
      <w:r>
        <w:t xml:space="preserve">Dental Implants and Oral Surgery</w:t>
      </w:r>
    </w:p>
    <w:p>
      <w:pPr>
        <w:numPr>
          <w:ilvl w:val="0"/>
          <w:numId w:val="1006"/>
        </w:numPr>
        <w:pStyle w:val="Compact"/>
      </w:pPr>
      <w:r>
        <w:t xml:space="preserve">Digital Imaging and CAD/CAM Technology</w:t>
      </w:r>
    </w:p>
    <w:p>
      <w:pPr>
        <w:numPr>
          <w:ilvl w:val="0"/>
          <w:numId w:val="1006"/>
        </w:numPr>
        <w:pStyle w:val="Compact"/>
      </w:pPr>
      <w:r>
        <w:t xml:space="preserve">Patient Education and Communication</w:t>
      </w:r>
    </w:p>
    <w:bookmarkEnd w:id="28"/>
    <w:bookmarkStart w:id="29" w:name="Xcdb27d07dccc6a41e1ffd877daa2493ea91c07d"/>
    <w:p>
      <w:pPr>
        <w:pStyle w:val="Heading2"/>
      </w:pPr>
      <w:r>
        <w:t xml:space="preserve">Community Involvement &amp; Professional Affiliations</w:t>
      </w:r>
    </w:p>
    <w:p>
      <w:pPr>
        <w:numPr>
          <w:ilvl w:val="0"/>
          <w:numId w:val="1007"/>
        </w:numPr>
        <w:pStyle w:val="Compact"/>
      </w:pPr>
      <w:r>
        <w:rPr>
          <w:bCs/>
          <w:b/>
        </w:rPr>
        <w:t xml:space="preserve">Wellington Dental Association (WDA)</w:t>
      </w:r>
      <w:r>
        <w:t xml:space="preserve"> </w:t>
      </w:r>
      <w:r>
        <w:t xml:space="preserve">– Member since 2015, actively participates in local events and advocacy efforts.</w:t>
      </w:r>
    </w:p>
    <w:p>
      <w:pPr>
        <w:numPr>
          <w:ilvl w:val="0"/>
          <w:numId w:val="1007"/>
        </w:numPr>
        <w:pStyle w:val="Compact"/>
      </w:pPr>
      <w:r>
        <w:rPr>
          <w:bCs/>
          <w:b/>
        </w:rPr>
        <w:t xml:space="preserve">New Zealand Dental Association (NZDA)</w:t>
      </w:r>
      <w:r>
        <w:t xml:space="preserve"> </w:t>
      </w:r>
      <w:r>
        <w:t xml:space="preserve">– Regular attendee of annual conferences to stay informed on national standards.</w:t>
      </w:r>
    </w:p>
    <w:p>
      <w:pPr>
        <w:numPr>
          <w:ilvl w:val="0"/>
          <w:numId w:val="1007"/>
        </w:numPr>
        <w:pStyle w:val="Compact"/>
      </w:pPr>
      <w:r>
        <w:rPr>
          <w:bCs/>
          <w:b/>
        </w:rPr>
        <w:t xml:space="preserve">Oral Health Outreach Programs</w:t>
      </w:r>
      <w:r>
        <w:t xml:space="preserve"> </w:t>
      </w:r>
      <w:r>
        <w:t xml:space="preserve">– Volunteered with Wellington Free Kindergarten to educate children on dental hygiene.</w:t>
      </w:r>
    </w:p>
    <w:p>
      <w:pPr>
        <w:numPr>
          <w:ilvl w:val="0"/>
          <w:numId w:val="1007"/>
        </w:numPr>
        <w:pStyle w:val="Compact"/>
      </w:pPr>
      <w:r>
        <w:rPr>
          <w:bCs/>
          <w:b/>
        </w:rPr>
        <w:t xml:space="preserve">Dental Volunteers for New Zealand</w:t>
      </w:r>
      <w:r>
        <w:t xml:space="preserve"> </w:t>
      </w:r>
      <w:r>
        <w:t xml:space="preserve">– Contributed to free dental clinics for low-income families in Wellington.</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Māori (Basic Proficiency)</w:t>
      </w:r>
    </w:p>
    <w:bookmarkEnd w:id="30"/>
    <w:bookmarkStart w:id="31" w:name="references"/>
    <w:p>
      <w:pPr>
        <w:pStyle w:val="Heading2"/>
      </w:pPr>
      <w:r>
        <w:t xml:space="preserve">References</w:t>
      </w:r>
    </w:p>
    <w:p>
      <w:pPr>
        <w:pStyle w:val="FirstParagraph"/>
      </w:pPr>
      <w:r>
        <w:t xml:space="preserve">Available upon request. Contact Dr. Emily Carter for details.</w:t>
      </w:r>
    </w:p>
    <w:p>
      <w:pPr>
        <w:pStyle w:val="BodyText"/>
      </w:pPr>
      <w:r>
        <w:t xml:space="preserve">This resume is tailored for a Dentist in New Zealand Wellington, highlighting expertise, community engagement, and alignment with local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New Zealand Wellington</dc:title>
  <dc:creator/>
  <dc:language>en</dc:language>
  <cp:keywords/>
  <dcterms:created xsi:type="dcterms:W3CDTF">2025-12-13T10:01:08Z</dcterms:created>
  <dcterms:modified xsi:type="dcterms:W3CDTF">2025-12-13T10:01:08Z</dcterms:modified>
</cp:coreProperties>
</file>

<file path=docProps/custom.xml><?xml version="1.0" encoding="utf-8"?>
<Properties xmlns="http://schemas.openxmlformats.org/officeDocument/2006/custom-properties" xmlns:vt="http://schemas.openxmlformats.org/officeDocument/2006/docPropsVTypes"/>
</file>