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Dentist</w:t>
      </w:r>
      <w:r>
        <w:t xml:space="preserve"> </w:t>
      </w:r>
      <w:r>
        <w:t xml:space="preserve">in</w:t>
      </w:r>
      <w:r>
        <w:t xml:space="preserve"> </w:t>
      </w:r>
      <w:r>
        <w:t xml:space="preserve">Pakistan</w:t>
      </w:r>
      <w:r>
        <w:t xml:space="preserve"> </w:t>
      </w:r>
      <w:r>
        <w:t xml:space="preserve">Islamabad</w:t>
      </w:r>
    </w:p>
    <w:bookmarkStart w:id="35" w:name="resume"/>
    <w:p>
      <w:pPr>
        <w:pStyle w:val="Heading1"/>
      </w:pPr>
      <w:r>
        <w:t xml:space="preserve">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Dr. Ayesha Khan</w:t>
      </w:r>
      <w:r>
        <w:br/>
      </w:r>
      <w:r>
        <w:rPr>
          <w:bCs/>
          <w:b/>
        </w:rPr>
        <w:t xml:space="preserve">Email:</w:t>
      </w:r>
      <w:r>
        <w:t xml:space="preserve"> </w:t>
      </w:r>
      <w:r>
        <w:t xml:space="preserve">ayesha.khan.dentist@gmail.com</w:t>
      </w:r>
      <w:r>
        <w:br/>
      </w:r>
      <w:r>
        <w:rPr>
          <w:bCs/>
          <w:b/>
        </w:rPr>
        <w:t xml:space="preserve">Phone:</w:t>
      </w:r>
      <w:r>
        <w:t xml:space="preserve"> </w:t>
      </w:r>
      <w:r>
        <w:t xml:space="preserve">+92-300-1234567</w:t>
      </w:r>
      <w:r>
        <w:br/>
      </w:r>
      <w:r>
        <w:rPr>
          <w:bCs/>
          <w:b/>
        </w:rPr>
        <w:t xml:space="preserve">Address:</w:t>
      </w:r>
      <w:r>
        <w:t xml:space="preserve"> </w:t>
      </w:r>
      <w:r>
        <w:t xml:space="preserve">Islamabad, Pakistan</w:t>
      </w:r>
    </w:p>
    <w:bookmarkEnd w:id="20"/>
    <w:bookmarkEnd w:id="21"/>
    <w:bookmarkStart w:id="22" w:name="professional-summary"/>
    <w:p>
      <w:pPr>
        <w:pStyle w:val="Heading2"/>
      </w:pPr>
      <w:r>
        <w:t xml:space="preserve">Professional Summary</w:t>
      </w:r>
    </w:p>
    <w:p>
      <w:pPr>
        <w:pStyle w:val="FirstParagraph"/>
      </w:pPr>
      <w:r>
        <w:t xml:space="preserve">A dedicated and experienced Dentist with over 8 years of expertise in providing high-quality dental care to patients in Islamabad, Pakistan. Committed to excellence in clinical practice, patient education, and community health initiatives. Proven track record of delivering safe and effective treatments while maintaining a compassionate approach to patient care. A graduate of the prestigious Dow Dental College in Karachi, Pakistan, and licensed by the Pakistan Dental Council (PDC). Passionate about advancing oral health standards in Islamabad through continuous learning and professional development.</w:t>
      </w:r>
    </w:p>
    <w:bookmarkEnd w:id="22"/>
    <w:bookmarkStart w:id="23" w:name="education"/>
    <w:p>
      <w:pPr>
        <w:pStyle w:val="Heading2"/>
      </w:pPr>
      <w:r>
        <w:t xml:space="preserve">Education</w:t>
      </w:r>
    </w:p>
    <w:p>
      <w:pPr>
        <w:numPr>
          <w:ilvl w:val="0"/>
          <w:numId w:val="1001"/>
        </w:numPr>
        <w:pStyle w:val="Compact"/>
      </w:pPr>
      <w:r>
        <w:rPr>
          <w:bCs/>
          <w:b/>
        </w:rPr>
        <w:t xml:space="preserve">BDS (Bachelor of Dental Surgery)</w:t>
      </w:r>
      <w:r>
        <w:t xml:space="preserve">, Dow Dental College, Karachi, Pakistan (2010–2015)</w:t>
      </w:r>
    </w:p>
    <w:p>
      <w:pPr>
        <w:numPr>
          <w:ilvl w:val="0"/>
          <w:numId w:val="1001"/>
        </w:numPr>
        <w:pStyle w:val="Compact"/>
      </w:pPr>
      <w:r>
        <w:rPr>
          <w:bCs/>
          <w:b/>
        </w:rPr>
        <w:t xml:space="preserve">Postgraduate Certificate in Pediatric Dentistry</w:t>
      </w:r>
      <w:r>
        <w:t xml:space="preserve">, Islamabad Dental Institute, Pakistan (2016–2017)</w:t>
      </w:r>
    </w:p>
    <w:p>
      <w:pPr>
        <w:numPr>
          <w:ilvl w:val="0"/>
          <w:numId w:val="1001"/>
        </w:numPr>
        <w:pStyle w:val="Compact"/>
      </w:pPr>
      <w:r>
        <w:rPr>
          <w:bCs/>
          <w:b/>
        </w:rPr>
        <w:t xml:space="preserve">Diploma in Orthodontics</w:t>
      </w:r>
      <w:r>
        <w:t xml:space="preserve">, Pakistan Dental Council Approved Program, Lahore, Pakistan (2018–2019)</w:t>
      </w:r>
    </w:p>
    <w:bookmarkEnd w:id="23"/>
    <w:bookmarkStart w:id="27" w:name="work-experience"/>
    <w:p>
      <w:pPr>
        <w:pStyle w:val="Heading2"/>
      </w:pPr>
      <w:r>
        <w:t xml:space="preserve">Work Experience</w:t>
      </w:r>
    </w:p>
    <w:bookmarkStart w:id="24" w:name="dentist-islamabad-dental-clinic"/>
    <w:p>
      <w:pPr>
        <w:pStyle w:val="Heading3"/>
      </w:pPr>
      <w:r>
        <w:t xml:space="preserve">Dentist | Islamabad Dental Clinic</w:t>
      </w:r>
    </w:p>
    <w:p>
      <w:pPr>
        <w:pStyle w:val="FirstParagraph"/>
      </w:pPr>
      <w:r>
        <w:rPr>
          <w:iCs/>
          <w:i/>
        </w:rPr>
        <w:t xml:space="preserve">January 2018 – Present</w:t>
      </w:r>
    </w:p>
    <w:p>
      <w:pPr>
        <w:numPr>
          <w:ilvl w:val="0"/>
          <w:numId w:val="1002"/>
        </w:numPr>
        <w:pStyle w:val="Compact"/>
      </w:pPr>
      <w:r>
        <w:t xml:space="preserve">Provided comprehensive dental services, including general dentistry, cosmetic procedures, and pediatric care to a diverse patient base in Islamabad.</w:t>
      </w:r>
    </w:p>
    <w:p>
      <w:pPr>
        <w:numPr>
          <w:ilvl w:val="0"/>
          <w:numId w:val="1002"/>
        </w:numPr>
        <w:pStyle w:val="Compact"/>
      </w:pPr>
      <w:r>
        <w:t xml:space="preserve">Managed daily operations of the clinic, ensuring adherence to national and international dental standards.</w:t>
      </w:r>
    </w:p>
    <w:p>
      <w:pPr>
        <w:numPr>
          <w:ilvl w:val="0"/>
          <w:numId w:val="1002"/>
        </w:numPr>
        <w:pStyle w:val="Compact"/>
      </w:pPr>
      <w:r>
        <w:t xml:space="preserve">Collaborated with local healthcare organizations in Islamabad to promote oral health awareness through free check-ups and community outreach programs.</w:t>
      </w:r>
    </w:p>
    <w:p>
      <w:pPr>
        <w:numPr>
          <w:ilvl w:val="0"/>
          <w:numId w:val="1002"/>
        </w:numPr>
        <w:pStyle w:val="Compact"/>
      </w:pPr>
      <w:r>
        <w:t xml:space="preserve">Trained junior dentists and dental assistants, fostering a culture of continuous improvement and professional growth.</w:t>
      </w:r>
    </w:p>
    <w:bookmarkEnd w:id="24"/>
    <w:bookmarkStart w:id="25" w:name="dentist-rawalpindi-dental-hospital"/>
    <w:p>
      <w:pPr>
        <w:pStyle w:val="Heading3"/>
      </w:pPr>
      <w:r>
        <w:t xml:space="preserve">Dentist | Rawalpindi Dental Hospital</w:t>
      </w:r>
    </w:p>
    <w:p>
      <w:pPr>
        <w:pStyle w:val="FirstParagraph"/>
      </w:pPr>
      <w:r>
        <w:rPr>
          <w:iCs/>
          <w:i/>
        </w:rPr>
        <w:t xml:space="preserve">June 2015 – December 2017</w:t>
      </w:r>
    </w:p>
    <w:p>
      <w:pPr>
        <w:numPr>
          <w:ilvl w:val="0"/>
          <w:numId w:val="1003"/>
        </w:numPr>
        <w:pStyle w:val="Compact"/>
      </w:pPr>
      <w:r>
        <w:t xml:space="preserve">Delivered emergency dental care to patients in Rawalpindi, including trauma management and surgical interventions.</w:t>
      </w:r>
    </w:p>
    <w:p>
      <w:pPr>
        <w:numPr>
          <w:ilvl w:val="0"/>
          <w:numId w:val="1003"/>
        </w:numPr>
        <w:pStyle w:val="Compact"/>
      </w:pPr>
      <w:r>
        <w:t xml:space="preserve">Participated in hospital-wide initiatives to improve patient satisfaction scores and operational efficiency.</w:t>
      </w:r>
    </w:p>
    <w:p>
      <w:pPr>
        <w:numPr>
          <w:ilvl w:val="0"/>
          <w:numId w:val="1003"/>
        </w:numPr>
        <w:pStyle w:val="Compact"/>
      </w:pPr>
      <w:r>
        <w:t xml:space="preserve">Conducted regular dental screenings for underprivileged communities in Islamabad, focusing on early detection of oral diseases.</w:t>
      </w:r>
    </w:p>
    <w:bookmarkEnd w:id="25"/>
    <w:bookmarkStart w:id="26" w:name="X475ce2488198a8847fc8c690a3cface8cd82ac4"/>
    <w:p>
      <w:pPr>
        <w:pStyle w:val="Heading3"/>
      </w:pPr>
      <w:r>
        <w:t xml:space="preserve">Intern Dentist | National Institute of Health (NIH), Islamabad</w:t>
      </w:r>
    </w:p>
    <w:p>
      <w:pPr>
        <w:pStyle w:val="FirstParagraph"/>
      </w:pPr>
      <w:r>
        <w:rPr>
          <w:iCs/>
          <w:i/>
        </w:rPr>
        <w:t xml:space="preserve">June 2014 – December 2014</w:t>
      </w:r>
    </w:p>
    <w:p>
      <w:pPr>
        <w:numPr>
          <w:ilvl w:val="0"/>
          <w:numId w:val="1004"/>
        </w:numPr>
        <w:pStyle w:val="Compact"/>
      </w:pPr>
      <w:r>
        <w:t xml:space="preserve">Gained hands-on experience in public health dentistry, working alongside specialists to address oral health disparities in Islamabad.</w:t>
      </w:r>
    </w:p>
    <w:p>
      <w:pPr>
        <w:numPr>
          <w:ilvl w:val="0"/>
          <w:numId w:val="1004"/>
        </w:numPr>
        <w:pStyle w:val="Compact"/>
      </w:pPr>
      <w:r>
        <w:t xml:space="preserve">Assisted in the development of educational materials for patients on proper oral hygiene practices.</w:t>
      </w:r>
    </w:p>
    <w:bookmarkEnd w:id="26"/>
    <w:bookmarkEnd w:id="27"/>
    <w:bookmarkStart w:id="28" w:name="skills"/>
    <w:p>
      <w:pPr>
        <w:pStyle w:val="Heading2"/>
      </w:pPr>
      <w:r>
        <w:t xml:space="preserve">Skills</w:t>
      </w:r>
    </w:p>
    <w:p>
      <w:pPr>
        <w:numPr>
          <w:ilvl w:val="0"/>
          <w:numId w:val="1005"/>
        </w:numPr>
        <w:pStyle w:val="Compact"/>
      </w:pPr>
      <w:r>
        <w:t xml:space="preserve">General Dentistry: Fillings, Crowns, Root Canals, Extractions</w:t>
      </w:r>
    </w:p>
    <w:p>
      <w:pPr>
        <w:numPr>
          <w:ilvl w:val="0"/>
          <w:numId w:val="1005"/>
        </w:numPr>
        <w:pStyle w:val="Compact"/>
      </w:pPr>
      <w:r>
        <w:t xml:space="preserve">Cosmetic Dentistry: Teeth Whitening, Veneers, Invisalign</w:t>
      </w:r>
    </w:p>
    <w:p>
      <w:pPr>
        <w:numPr>
          <w:ilvl w:val="0"/>
          <w:numId w:val="1005"/>
        </w:numPr>
        <w:pStyle w:val="Compact"/>
      </w:pPr>
      <w:r>
        <w:t xml:space="preserve">Pediatric Dentistry: Child-friendly care, Early Orthodontic Interventions</w:t>
      </w:r>
    </w:p>
    <w:p>
      <w:pPr>
        <w:numPr>
          <w:ilvl w:val="0"/>
          <w:numId w:val="1005"/>
        </w:numPr>
        <w:pStyle w:val="Compact"/>
      </w:pPr>
      <w:r>
        <w:t xml:space="preserve">Advanced Training in Dental Implants and Prosthetics</w:t>
      </w:r>
    </w:p>
    <w:p>
      <w:pPr>
        <w:numPr>
          <w:ilvl w:val="0"/>
          <w:numId w:val="1005"/>
        </w:numPr>
        <w:pStyle w:val="Compact"/>
      </w:pPr>
      <w:r>
        <w:t xml:space="preserve">Proficient in using modern dental equipment (e.g., digital X-rays, laser therapy)</w:t>
      </w:r>
    </w:p>
    <w:p>
      <w:pPr>
        <w:numPr>
          <w:ilvl w:val="0"/>
          <w:numId w:val="1005"/>
        </w:numPr>
        <w:pStyle w:val="Compact"/>
      </w:pPr>
      <w:r>
        <w:t xml:space="preserve">Excellent communication skills for patient counseling and education</w:t>
      </w:r>
    </w:p>
    <w:bookmarkEnd w:id="28"/>
    <w:bookmarkStart w:id="30" w:name="certifications"/>
    <w:bookmarkStart w:id="29" w:name="certifications-licenses"/>
    <w:p>
      <w:pPr>
        <w:pStyle w:val="Heading2"/>
      </w:pPr>
      <w:r>
        <w:t xml:space="preserve">Certifications &amp; Licenses</w:t>
      </w:r>
    </w:p>
    <w:p>
      <w:pPr>
        <w:numPr>
          <w:ilvl w:val="0"/>
          <w:numId w:val="1006"/>
        </w:numPr>
        <w:pStyle w:val="Compact"/>
      </w:pPr>
      <w:r>
        <w:t xml:space="preserve">Pakistan Dental Council (PDC) License #12345 (Valid until 2030)</w:t>
      </w:r>
    </w:p>
    <w:p>
      <w:pPr>
        <w:numPr>
          <w:ilvl w:val="0"/>
          <w:numId w:val="1006"/>
        </w:numPr>
        <w:pStyle w:val="Compact"/>
      </w:pPr>
      <w:r>
        <w:t xml:space="preserve">American Dental Association (ADA) Continuing Education Certificate, 2019</w:t>
      </w:r>
    </w:p>
    <w:p>
      <w:pPr>
        <w:numPr>
          <w:ilvl w:val="0"/>
          <w:numId w:val="1006"/>
        </w:numPr>
        <w:pStyle w:val="Compact"/>
      </w:pPr>
      <w:r>
        <w:t xml:space="preserve">International Association for Dental Research (IADR) Membership</w:t>
      </w:r>
    </w:p>
    <w:p>
      <w:pPr>
        <w:numPr>
          <w:ilvl w:val="0"/>
          <w:numId w:val="1006"/>
        </w:numPr>
        <w:pStyle w:val="Compact"/>
      </w:pPr>
      <w:r>
        <w:t xml:space="preserve">Basic Life Support (BLS) Certification, American Heart Association</w:t>
      </w:r>
    </w:p>
    <w:bookmarkEnd w:id="29"/>
    <w:bookmarkEnd w:id="30"/>
    <w:bookmarkStart w:id="31" w:name="professional-affiliations"/>
    <w:p>
      <w:pPr>
        <w:pStyle w:val="Heading2"/>
      </w:pPr>
      <w:r>
        <w:t xml:space="preserve">Professional Affiliations</w:t>
      </w:r>
    </w:p>
    <w:p>
      <w:pPr>
        <w:numPr>
          <w:ilvl w:val="0"/>
          <w:numId w:val="1007"/>
        </w:numPr>
        <w:pStyle w:val="Compact"/>
      </w:pPr>
      <w:r>
        <w:t xml:space="preserve">Pakistan Dental Association (PDA)</w:t>
      </w:r>
    </w:p>
    <w:p>
      <w:pPr>
        <w:numPr>
          <w:ilvl w:val="0"/>
          <w:numId w:val="1007"/>
        </w:numPr>
        <w:pStyle w:val="Compact"/>
      </w:pPr>
      <w:r>
        <w:t xml:space="preserve">Islamabad Dental Society (IDS)</w:t>
      </w:r>
    </w:p>
    <w:p>
      <w:pPr>
        <w:numPr>
          <w:ilvl w:val="0"/>
          <w:numId w:val="1007"/>
        </w:numPr>
        <w:pStyle w:val="Compact"/>
      </w:pPr>
      <w:r>
        <w:t xml:space="preserve">Asian Academy of Pediatric Dentistry (AAPD)</w:t>
      </w:r>
    </w:p>
    <w:bookmarkEnd w:id="31"/>
    <w:bookmarkStart w:id="32" w:name="languages"/>
    <w:p>
      <w:pPr>
        <w:pStyle w:val="Heading2"/>
      </w:pPr>
      <w:r>
        <w:t xml:space="preserve">Languages</w:t>
      </w:r>
    </w:p>
    <w:p>
      <w:pPr>
        <w:numPr>
          <w:ilvl w:val="0"/>
          <w:numId w:val="1008"/>
        </w:numPr>
        <w:pStyle w:val="Compact"/>
      </w:pPr>
      <w:r>
        <w:t xml:space="preserve">Urdu – Native</w:t>
      </w:r>
    </w:p>
    <w:p>
      <w:pPr>
        <w:numPr>
          <w:ilvl w:val="0"/>
          <w:numId w:val="1008"/>
        </w:numPr>
        <w:pStyle w:val="Compact"/>
      </w:pPr>
      <w:r>
        <w:t xml:space="preserve">English – Proficient</w:t>
      </w:r>
    </w:p>
    <w:p>
      <w:pPr>
        <w:numPr>
          <w:ilvl w:val="0"/>
          <w:numId w:val="1008"/>
        </w:numPr>
        <w:pStyle w:val="Compact"/>
      </w:pPr>
      <w:r>
        <w:t xml:space="preserve">Punjabi – Basic Conversational</w:t>
      </w:r>
    </w:p>
    <w:bookmarkEnd w:id="32"/>
    <w:bookmarkStart w:id="33" w:name="community-involvement"/>
    <w:p>
      <w:pPr>
        <w:pStyle w:val="Heading2"/>
      </w:pPr>
      <w:r>
        <w:t xml:space="preserve">Community Involvement</w:t>
      </w:r>
    </w:p>
    <w:p>
      <w:pPr>
        <w:pStyle w:val="FirstParagraph"/>
      </w:pPr>
      <w:r>
        <w:t xml:space="preserve">Active participant in the "Smile for All" initiative, a nonprofit organization based in Islamabad that provides free dental care to underserved populations. Regularly volunteers at local schools and community centers to educate children and adults on oral health practices.</w:t>
      </w:r>
    </w:p>
    <w:bookmarkEnd w:id="33"/>
    <w:bookmarkStart w:id="34" w:name="references"/>
    <w:p>
      <w:pPr>
        <w:pStyle w:val="Heading2"/>
      </w:pPr>
      <w:r>
        <w:t xml:space="preserve">References</w:t>
      </w:r>
    </w:p>
    <w:p>
      <w:pPr>
        <w:pStyle w:val="FirstParagraph"/>
      </w:pPr>
      <w:r>
        <w:t xml:space="preserve">Available upon request. Previous employers and professional colleagues in Islamabad, Pakistan, can be contacted for further details.</w:t>
      </w:r>
    </w:p>
    <w:bookmarkEnd w:id="34"/>
    <w:p>
      <w:pPr>
        <w:pStyle w:val="BodyText"/>
      </w:pPr>
      <w:r>
        <w:rPr>
          <w:bCs/>
          <w:b/>
        </w:rPr>
        <w:t xml:space="preserve">Resume Document for Dentist in Pakistan Islamabad</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Dentist in Pakistan Islamabad</dc:title>
  <dc:creator/>
  <dc:language>en</dc:language>
  <cp:keywords/>
  <dcterms:created xsi:type="dcterms:W3CDTF">2026-07-21T14:10:34Z</dcterms:created>
  <dcterms:modified xsi:type="dcterms:W3CDTF">2026-07-21T14:10:34Z</dcterms:modified>
</cp:coreProperties>
</file>

<file path=docProps/custom.xml><?xml version="1.0" encoding="utf-8"?>
<Properties xmlns="http://schemas.openxmlformats.org/officeDocument/2006/custom-properties" xmlns:vt="http://schemas.openxmlformats.org/officeDocument/2006/docPropsVTypes"/>
</file>