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resume-of-your-name"/>
    <w:p>
      <w:pPr>
        <w:pStyle w:val="Heading1"/>
      </w:pPr>
      <w:r>
        <w:rPr>
          <w:bCs/>
          <w:b/>
        </w:rPr>
        <w:t xml:space="preserve">Resume of [Your Name]</w:t>
      </w:r>
    </w:p>
    <w:p>
      <w:pPr>
        <w:pStyle w:val="FirstParagraph"/>
      </w:pPr>
      <w:r>
        <w:rPr>
          <w:bCs/>
          <w:b/>
        </w:rPr>
        <w:t xml:space="preserve">Dietitian | Belgium Brussels | Expertise in Nutritional Science and Public Health</w:t>
      </w:r>
    </w:p>
    <w:bookmarkStart w:id="20" w:name="contact-information"/>
    <w:p>
      <w:pPr>
        <w:pStyle w:val="Heading2"/>
      </w:pPr>
      <w:r>
        <w:t xml:space="preserve">Contact Information</w:t>
      </w:r>
    </w:p>
    <w:p>
      <w:pPr>
        <w:pStyle w:val="FirstParagraph"/>
      </w:pPr>
      <w:r>
        <w:t xml:space="preserve">Email: [your.email@example.com]</w:t>
      </w:r>
    </w:p>
    <w:p>
      <w:pPr>
        <w:pStyle w:val="BodyText"/>
      </w:pPr>
      <w:r>
        <w:t xml:space="preserve">Phone: +32 123 456 789</w:t>
      </w:r>
    </w:p>
    <w:p>
      <w:pPr>
        <w:pStyle w:val="BodyText"/>
      </w:pPr>
      <w:r>
        <w:t xml:space="preserve">Address: Brussels, Belgium</w:t>
      </w:r>
    </w:p>
    <w:bookmarkEnd w:id="20"/>
    <w:bookmarkStart w:id="21" w:name="professional-summary"/>
    <w:p>
      <w:pPr>
        <w:pStyle w:val="Heading2"/>
      </w:pPr>
      <w:r>
        <w:t xml:space="preserve">Professional Summary</w:t>
      </w:r>
    </w:p>
    <w:p>
      <w:pPr>
        <w:pStyle w:val="FirstParagraph"/>
      </w:pPr>
      <w:r>
        <w:rPr>
          <w:bCs/>
          <w:b/>
        </w:rPr>
        <w:t xml:space="preserve">Dietitian with over [X years] of experience in Belgium Brussels</w:t>
      </w:r>
      <w:r>
        <w:t xml:space="preserve">, dedicated to promoting health through personalized nutrition strategies. A certified professional with a deep understanding of Belgian dietary regulations and cultural nuances, I specialize in translating nutritional science into actionable plans for individuals and communities. My work in Belgium Brussels has focused on public health initiatives, clinical nutrition, and educational programs tailored to the diverse population of the region. With a passion for empowering patients to achieve their health goals, I am committed to advancing the role of Dietitians in Belgium's evolving healthcare landscape.</w:t>
      </w:r>
    </w:p>
    <w:p>
      <w:pPr>
        <w:pStyle w:val="BodyText"/>
      </w:pPr>
      <w:r>
        <w:t xml:space="preserve">As a Dietitian in Belgium Brussels, I have collaborated with local healthcare providers, schools, and NGOs to address nutritional challenges specific to the region. My expertise includes managing chronic diseases such as diabetes and cardiovascular conditions while adhering to Belgian food safety standards. I am proficient in both French and Dutch, enabling me to effectively communicate with clients across the bilingual environment of Brussels.</w:t>
      </w:r>
    </w:p>
    <w:bookmarkEnd w:id="21"/>
    <w:bookmarkStart w:id="25" w:name="professional-experience"/>
    <w:p>
      <w:pPr>
        <w:pStyle w:val="Heading2"/>
      </w:pPr>
      <w:r>
        <w:t xml:space="preserve">Professional Experience</w:t>
      </w:r>
    </w:p>
    <w:bookmarkStart w:id="22" w:name="Xa2cab2510dd6d86723f5fc6f1cdd3c522fd6c25"/>
    <w:p>
      <w:pPr>
        <w:pStyle w:val="Heading3"/>
      </w:pPr>
      <w:r>
        <w:rPr>
          <w:bCs/>
          <w:b/>
        </w:rPr>
        <w:t xml:space="preserve">Dietitian | Clinical Nutrition Department | Clinique Saint-Pierre, Brussels (2018–Present)</w:t>
      </w:r>
    </w:p>
    <w:p>
      <w:pPr>
        <w:numPr>
          <w:ilvl w:val="0"/>
          <w:numId w:val="1001"/>
        </w:numPr>
        <w:pStyle w:val="Compact"/>
      </w:pPr>
      <w:r>
        <w:t xml:space="preserve">Provided individualized dietary counseling to patients with chronic illnesses, focusing on evidence-based interventions aligned with Belgian healthcare guidelines.</w:t>
      </w:r>
    </w:p>
    <w:p>
      <w:pPr>
        <w:numPr>
          <w:ilvl w:val="0"/>
          <w:numId w:val="1001"/>
        </w:numPr>
        <w:pStyle w:val="Compact"/>
      </w:pPr>
      <w:r>
        <w:t xml:space="preserve">Collaborated with physicians and nurses to develop nutritional care plans for hospital inpatients, improving recovery outcomes and reducing readmission rates.</w:t>
      </w:r>
    </w:p>
    <w:p>
      <w:pPr>
        <w:numPr>
          <w:ilvl w:val="0"/>
          <w:numId w:val="1001"/>
        </w:numPr>
        <w:pStyle w:val="Compact"/>
      </w:pPr>
      <w:r>
        <w:t xml:space="preserve">Organized workshops on healthy eating for the general public in Brussels, emphasizing locally available ingredients and traditional Belgian recipes.</w:t>
      </w:r>
    </w:p>
    <w:p>
      <w:pPr>
        <w:numPr>
          <w:ilvl w:val="0"/>
          <w:numId w:val="1001"/>
        </w:numPr>
        <w:pStyle w:val="Compact"/>
      </w:pPr>
      <w:r>
        <w:t xml:space="preserve">Mentored junior Dietitians, fostering a culture of continuous learning within the clinic’s multidisciplinary team.</w:t>
      </w:r>
    </w:p>
    <w:bookmarkEnd w:id="22"/>
    <w:bookmarkStart w:id="23" w:name="X95370becd341f33f1d75d06999b2429afe57871"/>
    <w:p>
      <w:pPr>
        <w:pStyle w:val="Heading3"/>
      </w:pPr>
      <w:r>
        <w:rPr>
          <w:bCs/>
          <w:b/>
        </w:rPr>
        <w:t xml:space="preserve">Dietitian | Public Health Nutritionist | Brussels Regional Health Agency (2015–2018)</w:t>
      </w:r>
    </w:p>
    <w:p>
      <w:pPr>
        <w:numPr>
          <w:ilvl w:val="0"/>
          <w:numId w:val="1002"/>
        </w:numPr>
        <w:pStyle w:val="Compact"/>
      </w:pPr>
      <w:r>
        <w:t xml:space="preserve">Designed and implemented nutrition programs targeting vulnerable populations, including children and elderly residents in Brussels.</w:t>
      </w:r>
    </w:p>
    <w:p>
      <w:pPr>
        <w:numPr>
          <w:ilvl w:val="0"/>
          <w:numId w:val="1002"/>
        </w:numPr>
        <w:pStyle w:val="Compact"/>
      </w:pPr>
      <w:r>
        <w:t xml:space="preserve">Conducted community outreach initiatives to raise awareness about the importance of balanced diets in preventing lifestyle-related diseases.</w:t>
      </w:r>
    </w:p>
    <w:p>
      <w:pPr>
        <w:numPr>
          <w:ilvl w:val="0"/>
          <w:numId w:val="1002"/>
        </w:numPr>
        <w:pStyle w:val="Compact"/>
      </w:pPr>
      <w:r>
        <w:t xml:space="preserve">Partnered with schools to integrate nutrition education into curricula, ensuring alignment with Belgian educational standards.</w:t>
      </w:r>
    </w:p>
    <w:p>
      <w:pPr>
        <w:numPr>
          <w:ilvl w:val="0"/>
          <w:numId w:val="1002"/>
        </w:numPr>
        <w:pStyle w:val="Compact"/>
      </w:pPr>
      <w:r>
        <w:t xml:space="preserve">Published reports on dietary trends in Brussels, contributing to policy development for regional health strategies.</w:t>
      </w:r>
    </w:p>
    <w:bookmarkEnd w:id="23"/>
    <w:bookmarkStart w:id="24" w:name="X03136a42125d4cef18d0ea524057d931f8d4794"/>
    <w:p>
      <w:pPr>
        <w:pStyle w:val="Heading3"/>
      </w:pPr>
      <w:r>
        <w:rPr>
          <w:bCs/>
          <w:b/>
        </w:rPr>
        <w:t xml:space="preserve">Dietitian Intern | Hospital Erasme, Brussels (2014–2015)</w:t>
      </w:r>
    </w:p>
    <w:p>
      <w:pPr>
        <w:numPr>
          <w:ilvl w:val="0"/>
          <w:numId w:val="1003"/>
        </w:numPr>
        <w:pStyle w:val="Compact"/>
      </w:pPr>
      <w:r>
        <w:t xml:space="preserve">Gained hands-on experience in hospital settings, supporting the nutritional needs of patients undergoing various medical treatments.</w:t>
      </w:r>
    </w:p>
    <w:p>
      <w:pPr>
        <w:numPr>
          <w:ilvl w:val="0"/>
          <w:numId w:val="1003"/>
        </w:numPr>
        <w:pStyle w:val="Compact"/>
      </w:pPr>
      <w:r>
        <w:t xml:space="preserve">Assisted in the development of meal plans for special dietary requirements, such as low-sodium or gluten-free diets, adhering to Belgian food regulations.</w:t>
      </w:r>
    </w:p>
    <w:p>
      <w:pPr>
        <w:numPr>
          <w:ilvl w:val="0"/>
          <w:numId w:val="1003"/>
        </w:numPr>
        <w:pStyle w:val="Compact"/>
      </w:pPr>
      <w:r>
        <w:t xml:space="preserve">Participated in research projects exploring the impact of nutrition on patient recovery times and quality of life.</w:t>
      </w:r>
    </w:p>
    <w:bookmarkEnd w:id="24"/>
    <w:bookmarkEnd w:id="25"/>
    <w:bookmarkStart w:id="28" w:name="education"/>
    <w:p>
      <w:pPr>
        <w:pStyle w:val="Heading2"/>
      </w:pPr>
      <w:r>
        <w:t xml:space="preserve">Education</w:t>
      </w:r>
    </w:p>
    <w:bookmarkStart w:id="26" w:name="Xa669f1629a37a43b0c50274cbaa804c5d88de28"/>
    <w:p>
      <w:pPr>
        <w:pStyle w:val="Heading3"/>
      </w:pPr>
      <w:r>
        <w:rPr>
          <w:bCs/>
          <w:b/>
        </w:rPr>
        <w:t xml:space="preserve">MSc in Human Nutrition | Université Libre de Bruxelles (ULB), Brussels (2014)</w:t>
      </w:r>
    </w:p>
    <w:p>
      <w:pPr>
        <w:pStyle w:val="FirstParagraph"/>
      </w:pPr>
      <w:r>
        <w:t xml:space="preserve">Specialized in clinical nutrition, public health, and food science. Thesis: "Nutritional Strategies for Chronic Disease Management in Urban Populations of Belgium."</w:t>
      </w:r>
    </w:p>
    <w:bookmarkEnd w:id="26"/>
    <w:bookmarkStart w:id="27" w:name="Xb720321edc0a048f5d3123c5626c05cf56a2604"/>
    <w:p>
      <w:pPr>
        <w:pStyle w:val="Heading3"/>
      </w:pPr>
      <w:r>
        <w:rPr>
          <w:bCs/>
          <w:b/>
        </w:rPr>
        <w:t xml:space="preserve">BSc in Dietetics | École Supérieure de Nutrition (ESN), Paris (2011)</w:t>
      </w:r>
    </w:p>
    <w:p>
      <w:pPr>
        <w:pStyle w:val="FirstParagraph"/>
      </w:pPr>
      <w:r>
        <w:t xml:space="preserve">Focus on dietary assessment, meal planning, and nutrition education. Completed a internship at a leading clinic in Paris, honing skills applicable to the Belgian healthcare system.</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Certificat de Dietiste (Belgium)</w:t>
      </w:r>
      <w:r>
        <w:t xml:space="preserve"> </w:t>
      </w:r>
      <w:r>
        <w:t xml:space="preserve">– Issued by the Belgian Association of Dietitians (ABDI), ensuring compliance with local standards.</w:t>
      </w:r>
    </w:p>
    <w:p>
      <w:pPr>
        <w:numPr>
          <w:ilvl w:val="0"/>
          <w:numId w:val="1004"/>
        </w:numPr>
        <w:pStyle w:val="Compact"/>
      </w:pPr>
      <w:r>
        <w:rPr>
          <w:bCs/>
          <w:b/>
        </w:rPr>
        <w:t xml:space="preserve">International Certificate in Diabetes Education</w:t>
      </w:r>
      <w:r>
        <w:t xml:space="preserve"> </w:t>
      </w:r>
      <w:r>
        <w:t xml:space="preserve">– Recognized by the American Association of Diabetes Educators, tailored for Belgian patient populations.</w:t>
      </w:r>
    </w:p>
    <w:p>
      <w:pPr>
        <w:numPr>
          <w:ilvl w:val="0"/>
          <w:numId w:val="1004"/>
        </w:numPr>
        <w:pStyle w:val="Compact"/>
      </w:pPr>
      <w:r>
        <w:rPr>
          <w:bCs/>
          <w:b/>
        </w:rPr>
        <w:t xml:space="preserve">Courses in Nutrigenomics and Functional Nutrition</w:t>
      </w:r>
      <w:r>
        <w:t xml:space="preserve"> </w:t>
      </w:r>
      <w:r>
        <w:t xml:space="preserve">– Advanced training to address personalized health needs in Brussels.</w:t>
      </w:r>
    </w:p>
    <w:p>
      <w:pPr>
        <w:numPr>
          <w:ilvl w:val="0"/>
          <w:numId w:val="1004"/>
        </w:numPr>
        <w:pStyle w:val="Compact"/>
      </w:pPr>
      <w:r>
        <w:rPr>
          <w:bCs/>
          <w:b/>
        </w:rPr>
        <w:t xml:space="preserve">French and Dutch Language Proficiency Certificates</w:t>
      </w:r>
      <w:r>
        <w:t xml:space="preserve"> </w:t>
      </w:r>
      <w:r>
        <w:t xml:space="preserve">– Fluent in both languages, essential for working across Belgium’s linguistic communities.</w:t>
      </w:r>
    </w:p>
    <w:bookmarkEnd w:id="29"/>
    <w:bookmarkStart w:id="30" w:name="skills"/>
    <w:p>
      <w:pPr>
        <w:pStyle w:val="Heading2"/>
      </w:pPr>
      <w:r>
        <w:t xml:space="preserve">Skills</w:t>
      </w:r>
    </w:p>
    <w:p>
      <w:pPr>
        <w:numPr>
          <w:ilvl w:val="0"/>
          <w:numId w:val="1005"/>
        </w:numPr>
        <w:pStyle w:val="Compact"/>
      </w:pPr>
      <w:r>
        <w:rPr>
          <w:bCs/>
          <w:b/>
        </w:rPr>
        <w:t xml:space="preserve">Nutritional Assessment:</w:t>
      </w:r>
      <w:r>
        <w:t xml:space="preserve"> </w:t>
      </w:r>
      <w:r>
        <w:t xml:space="preserve">Expertise in evaluating patient needs through dietary analysis and biometric data.</w:t>
      </w:r>
    </w:p>
    <w:p>
      <w:pPr>
        <w:numPr>
          <w:ilvl w:val="0"/>
          <w:numId w:val="1005"/>
        </w:numPr>
        <w:pStyle w:val="Compact"/>
      </w:pPr>
      <w:r>
        <w:rPr>
          <w:bCs/>
          <w:b/>
        </w:rPr>
        <w:t xml:space="preserve">Meal Planning:</w:t>
      </w:r>
      <w:r>
        <w:t xml:space="preserve"> </w:t>
      </w:r>
      <w:r>
        <w:t xml:space="preserve">Developed customized meal plans for individuals, families, and institutions in Belgium Brussels.</w:t>
      </w:r>
    </w:p>
    <w:p>
      <w:pPr>
        <w:numPr>
          <w:ilvl w:val="0"/>
          <w:numId w:val="1005"/>
        </w:numPr>
        <w:pStyle w:val="Compact"/>
      </w:pPr>
      <w:r>
        <w:rPr>
          <w:bCs/>
          <w:b/>
        </w:rPr>
        <w:t xml:space="preserve">Clinical Nutrition:</w:t>
      </w:r>
      <w:r>
        <w:t xml:space="preserve"> </w:t>
      </w:r>
      <w:r>
        <w:t xml:space="preserve">Specialized in managing conditions like obesity, metabolic syndrome, and gastrointestinal disorders.</w:t>
      </w:r>
    </w:p>
    <w:p>
      <w:pPr>
        <w:numPr>
          <w:ilvl w:val="0"/>
          <w:numId w:val="1005"/>
        </w:numPr>
        <w:pStyle w:val="Compact"/>
      </w:pPr>
      <w:r>
        <w:rPr>
          <w:bCs/>
          <w:b/>
        </w:rPr>
        <w:t xml:space="preserve">Public Health Advocacy:</w:t>
      </w:r>
      <w:r>
        <w:t xml:space="preserve"> </w:t>
      </w:r>
      <w:r>
        <w:t xml:space="preserve">Strong background in designing nutrition programs for community health initiatives.</w:t>
      </w:r>
    </w:p>
    <w:p>
      <w:pPr>
        <w:numPr>
          <w:ilvl w:val="0"/>
          <w:numId w:val="1005"/>
        </w:numPr>
        <w:pStyle w:val="Compact"/>
      </w:pPr>
      <w:r>
        <w:rPr>
          <w:bCs/>
          <w:b/>
        </w:rPr>
        <w:t xml:space="preserve">Digital Tools:</w:t>
      </w:r>
      <w:r>
        <w:t xml:space="preserve"> </w:t>
      </w:r>
      <w:r>
        <w:t xml:space="preserve">Proficient in using nutritional software (e.g., FoodWorks) and EHR systems common in Belgian hospitals.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Belgian Association of Dietitians (ABDI)</w:t>
      </w:r>
      <w:r>
        <w:t xml:space="preserve"> </w:t>
      </w:r>
      <w:r>
        <w:t xml:space="preserve">– Active member since 2015, contributing to regional conferences and policy discussions.</w:t>
      </w:r>
    </w:p>
    <w:p>
      <w:pPr>
        <w:numPr>
          <w:ilvl w:val="0"/>
          <w:numId w:val="1006"/>
        </w:numPr>
        <w:pStyle w:val="Compact"/>
      </w:pPr>
      <w:r>
        <w:rPr>
          <w:bCs/>
          <w:b/>
        </w:rPr>
        <w:t xml:space="preserve">European Federation of the Associations of Dietitians (EFAD)</w:t>
      </w:r>
      <w:r>
        <w:t xml:space="preserve"> </w:t>
      </w:r>
      <w:r>
        <w:t xml:space="preserve">– Engaged in cross-border collaborations to improve dietary standards across Europe.</w:t>
      </w:r>
    </w:p>
    <w:p>
      <w:pPr>
        <w:numPr>
          <w:ilvl w:val="0"/>
          <w:numId w:val="1006"/>
        </w:numPr>
        <w:pStyle w:val="Compact"/>
      </w:pPr>
      <w:r>
        <w:rPr>
          <w:bCs/>
          <w:b/>
        </w:rPr>
        <w:t xml:space="preserve">Brussels Nutrition Network</w:t>
      </w:r>
      <w:r>
        <w:t xml:space="preserve"> </w:t>
      </w:r>
      <w:r>
        <w:t xml:space="preserve">– Collaborated with local professionals to address food insecurity and promote sustainable eating practices.</w:t>
      </w:r>
    </w:p>
    <w:bookmarkEnd w:id="31"/>
    <w:bookmarkStart w:id="32" w:name="references"/>
    <w:p>
      <w:pPr>
        <w:pStyle w:val="Heading2"/>
      </w:pPr>
      <w:r>
        <w:t xml:space="preserve">References</w:t>
      </w:r>
    </w:p>
    <w:p>
      <w:pPr>
        <w:pStyle w:val="FirstParagraph"/>
      </w:pPr>
      <w:r>
        <w:t xml:space="preserve">Available upon request. Please contact [your.email@example.com] for detailed references from healthcare institutions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Belgium Brussels</dc:title>
  <dc:creator/>
  <dc:language>en</dc:language>
  <cp:keywords/>
  <dcterms:created xsi:type="dcterms:W3CDTF">2026-07-22T20:48:05Z</dcterms:created>
  <dcterms:modified xsi:type="dcterms:W3CDTF">2026-07-22T20:48:05Z</dcterms:modified>
</cp:coreProperties>
</file>

<file path=docProps/custom.xml><?xml version="1.0" encoding="utf-8"?>
<Properties xmlns="http://schemas.openxmlformats.org/officeDocument/2006/custom-properties" xmlns:vt="http://schemas.openxmlformats.org/officeDocument/2006/docPropsVTypes"/>
</file>