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India</w:t>
      </w:r>
      <w:r>
        <w:t xml:space="preserve"> </w:t>
      </w:r>
      <w:r>
        <w:t xml:space="preserve">Mumbai</w:t>
      </w:r>
    </w:p>
    <w:bookmarkStart w:id="34" w:name="dietitian-resume"/>
    <w:p>
      <w:pPr>
        <w:pStyle w:val="Heading1"/>
      </w:pPr>
      <w:r>
        <w:t xml:space="preserve">Dietitian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priyasharma.dietitian@gmail.com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End w:id="20"/>
    <w:bookmarkEnd w:id="21"/>
    <w:bookmarkStart w:id="22" w:name="professional-summary"/>
    <w:p>
      <w:pPr>
        <w:pStyle w:val="Heading2"/>
      </w:pPr>
      <w:r>
        <w:t xml:space="preserve">Professional Summary</w:t>
      </w:r>
    </w:p>
    <w:p>
      <w:pPr>
        <w:pStyle w:val="FirstParagraph"/>
      </w:pPr>
      <w:r>
        <w:t xml:space="preserve">A dedicated and experienced Dietitian with over 6 years of expertise in providing personalized nutrition solutions in India Mumbai. Proficient in clinical dietetics, public health initiatives, and community nutrition programs. Passionate about promoting healthy lifestyles through culturally relevant dietary practices tailored to the diverse population of Mumbai. A graduate from the National Institute of Nutrition (NIN), Hyderabad, with a postgraduate diploma in Sports Nutrition from the Indian Council of Medical Research (ICMR). Committed to advancing food safety standards and addressing malnutrition in urban and rural settings across India.</w:t>
      </w:r>
    </w:p>
    <w:bookmarkEnd w:id="22"/>
    <w:bookmarkStart w:id="26" w:name="education"/>
    <w:p>
      <w:pPr>
        <w:pStyle w:val="Heading2"/>
      </w:pPr>
      <w:r>
        <w:t xml:space="preserve">Education</w:t>
      </w:r>
    </w:p>
    <w:bookmarkStart w:id="23" w:name="bachelor-of-science-in-dietetics"/>
    <w:p>
      <w:pPr>
        <w:pStyle w:val="Heading3"/>
      </w:pPr>
      <w:r>
        <w:t xml:space="preserve">Bachelor of Science in Dietetics</w:t>
      </w:r>
    </w:p>
    <w:p>
      <w:pPr>
        <w:pStyle w:val="FirstParagraph"/>
      </w:pPr>
      <w:r>
        <w:t xml:space="preserve">Mumbai University, Mumbai, India</w:t>
      </w:r>
      <w:r>
        <w:br/>
      </w:r>
      <w:r>
        <w:t xml:space="preserve">Graduated: 2015</w:t>
      </w:r>
    </w:p>
    <w:bookmarkEnd w:id="23"/>
    <w:bookmarkStart w:id="24" w:name="postgraduate-diploma-in-sports-nutrition"/>
    <w:p>
      <w:pPr>
        <w:pStyle w:val="Heading3"/>
      </w:pPr>
      <w:r>
        <w:t xml:space="preserve">Postgraduate Diploma in Sports Nutrition</w:t>
      </w:r>
    </w:p>
    <w:p>
      <w:pPr>
        <w:pStyle w:val="FirstParagraph"/>
      </w:pPr>
      <w:r>
        <w:t xml:space="preserve">Indian Council of Medical Research (ICMR), New Delhi, India</w:t>
      </w:r>
      <w:r>
        <w:br/>
      </w:r>
      <w:r>
        <w:t xml:space="preserve">Completed: 2017</w:t>
      </w:r>
    </w:p>
    <w:bookmarkEnd w:id="24"/>
    <w:bookmarkStart w:id="25" w:name="Xb9942886c720c26540d1d681a603bfab32bd27d"/>
    <w:p>
      <w:pPr>
        <w:pStyle w:val="Heading3"/>
      </w:pPr>
      <w:r>
        <w:t xml:space="preserve">Certification in Advanced Nutritional Therapy</w:t>
      </w:r>
    </w:p>
    <w:p>
      <w:pPr>
        <w:pStyle w:val="FirstParagraph"/>
      </w:pPr>
      <w:r>
        <w:t xml:space="preserve">International Society for Sports Nutrition (ISSN), USA</w:t>
      </w:r>
      <w:r>
        <w:br/>
      </w:r>
      <w:r>
        <w:t xml:space="preserve">Certified: 2019</w:t>
      </w:r>
    </w:p>
    <w:bookmarkEnd w:id="25"/>
    <w:bookmarkEnd w:id="26"/>
    <w:bookmarkStart w:id="29" w:name="work-experience"/>
    <w:p>
      <w:pPr>
        <w:pStyle w:val="Heading2"/>
      </w:pPr>
      <w:r>
        <w:t xml:space="preserve">Work Experience</w:t>
      </w:r>
    </w:p>
    <w:bookmarkStart w:id="27" w:name="dietitian-nutrition-consultant"/>
    <w:p>
      <w:pPr>
        <w:pStyle w:val="Heading3"/>
      </w:pPr>
      <w:r>
        <w:t xml:space="preserve">Dietitian &amp; Nutrition Consultant</w:t>
      </w:r>
    </w:p>
    <w:p>
      <w:pPr>
        <w:pStyle w:val="FirstParagraph"/>
      </w:pPr>
      <w:r>
        <w:rPr>
          <w:bCs/>
          <w:b/>
        </w:rPr>
        <w:t xml:space="preserve">HealthFirst Clinics, Mumbai, India</w:t>
      </w:r>
      <w:r>
        <w:br/>
      </w:r>
      <w:r>
        <w:t xml:space="preserve">June 2018 – Present</w:t>
      </w:r>
      <w:r>
        <w:br/>
      </w:r>
      <w:r>
        <w:t xml:space="preserve">- Provided individualized meal planning for patients with chronic conditions such as diabetes, hypertension, and obesity.</w:t>
      </w:r>
      <w:r>
        <w:br/>
      </w:r>
      <w:r>
        <w:t xml:space="preserve">- Conducted workshops on healthy eating habits for schoolchildren and office employees in Mumbai.</w:t>
      </w:r>
      <w:r>
        <w:br/>
      </w:r>
      <w:r>
        <w:t xml:space="preserve">- Collaborated with physicians to design therapeutic diets for post-surgery recovery and cancer patients.</w:t>
      </w:r>
      <w:r>
        <w:br/>
      </w:r>
      <w:r>
        <w:t xml:space="preserve">- Introduced a community nutrition program targeting underprivileged areas in Mumbai, distributing free dietary supplements and educational materials.</w:t>
      </w:r>
      <w:r>
        <w:br/>
      </w:r>
      <w:r>
        <w:t xml:space="preserve">- Authored articles on nutrition trends in India Mumbai for the clinic’s blog, reaching over 10,000 readers monthly.</w:t>
      </w:r>
    </w:p>
    <w:bookmarkEnd w:id="27"/>
    <w:bookmarkStart w:id="28" w:name="assistant-dietitian"/>
    <w:p>
      <w:pPr>
        <w:pStyle w:val="Heading3"/>
      </w:pPr>
      <w:r>
        <w:t xml:space="preserve">Assistant Dietitian</w:t>
      </w:r>
    </w:p>
    <w:p>
      <w:pPr>
        <w:pStyle w:val="FirstParagraph"/>
      </w:pPr>
      <w:r>
        <w:rPr>
          <w:bCs/>
          <w:b/>
        </w:rPr>
        <w:t xml:space="preserve">Seth G.S. Medical College &amp; K.E.M. Hospital, Mumbai, India</w:t>
      </w:r>
      <w:r>
        <w:br/>
      </w:r>
      <w:r>
        <w:t xml:space="preserve">July 2015 – May 2018</w:t>
      </w:r>
      <w:r>
        <w:br/>
      </w:r>
      <w:r>
        <w:t xml:space="preserve">- Assisted in the development of hospital menus adhering to dietary restrictions for patients with renal and cardiac diseases.</w:t>
      </w:r>
      <w:r>
        <w:br/>
      </w:r>
      <w:r>
        <w:t xml:space="preserve">- Trained junior staff on food safety protocols and hygiene standards in line with Indian Food Safety Standards Act (FSSA) 2006.</w:t>
      </w:r>
      <w:r>
        <w:br/>
      </w:r>
      <w:r>
        <w:t xml:space="preserve">- Conducted nutritional assessments for maternity and child health programs in Mumbai’s slums, identifying micronutrient deficiencies.</w:t>
      </w:r>
      <w:r>
        <w:br/>
      </w:r>
      <w:r>
        <w:t xml:space="preserve">- Organized monthly health camps in partnership with local NGOs, focusing on maternal nutrition and infant feeding practices.</w:t>
      </w:r>
    </w:p>
    <w:bookmarkEnd w:id="28"/>
    <w:bookmarkEnd w:id="29"/>
    <w:bookmarkStart w:id="30" w:name="skills"/>
    <w:p>
      <w:pPr>
        <w:pStyle w:val="Heading2"/>
      </w:pPr>
      <w:r>
        <w:t xml:space="preserve">Skills</w:t>
      </w:r>
    </w:p>
    <w:p>
      <w:pPr>
        <w:numPr>
          <w:ilvl w:val="0"/>
          <w:numId w:val="1001"/>
        </w:numPr>
        <w:pStyle w:val="Compact"/>
      </w:pPr>
      <w:r>
        <w:t xml:space="preserve">Expertise in clinical and community nutrition</w:t>
      </w:r>
    </w:p>
    <w:p>
      <w:pPr>
        <w:numPr>
          <w:ilvl w:val="0"/>
          <w:numId w:val="1001"/>
        </w:numPr>
        <w:pStyle w:val="Compact"/>
      </w:pPr>
      <w:r>
        <w:t xml:space="preserve">Fluent in English, Hindi, and Marathi (local language of Mumbai)</w:t>
      </w:r>
    </w:p>
    <w:p>
      <w:pPr>
        <w:numPr>
          <w:ilvl w:val="0"/>
          <w:numId w:val="1001"/>
        </w:numPr>
        <w:pStyle w:val="Compact"/>
      </w:pPr>
      <w:r>
        <w:t xml:space="preserve">Cultural sensitivity to Indian dietary practices and regional cuisines</w:t>
      </w:r>
    </w:p>
    <w:p>
      <w:pPr>
        <w:numPr>
          <w:ilvl w:val="0"/>
          <w:numId w:val="1001"/>
        </w:numPr>
        <w:pStyle w:val="Compact"/>
      </w:pPr>
      <w:r>
        <w:t xml:space="preserve">Proficient in using diet analysis software like NUTRITIONIST 2.0 and Food Processor</w:t>
      </w:r>
    </w:p>
    <w:p>
      <w:pPr>
        <w:numPr>
          <w:ilvl w:val="0"/>
          <w:numId w:val="1001"/>
        </w:numPr>
        <w:pStyle w:val="Compact"/>
      </w:pPr>
      <w:r>
        <w:t xml:space="preserve">Strong communication skills for patient counseling and public speaking</w:t>
      </w:r>
    </w:p>
    <w:p>
      <w:pPr>
        <w:numPr>
          <w:ilvl w:val="0"/>
          <w:numId w:val="1001"/>
        </w:numPr>
        <w:pStyle w:val="Compact"/>
      </w:pPr>
      <w:r>
        <w:t xml:space="preserve">Knowledge of Indian Food Composition Tables (IFCT) and local food sources</w:t>
      </w:r>
    </w:p>
    <w:p>
      <w:pPr>
        <w:numPr>
          <w:ilvl w:val="0"/>
          <w:numId w:val="1001"/>
        </w:numPr>
        <w:pStyle w:val="Compact"/>
      </w:pPr>
      <w:r>
        <w:t xml:space="preserve">Certified in first aid and emergency response for healthcare settings</w:t>
      </w:r>
    </w:p>
    <w:bookmarkEnd w:id="30"/>
    <w:bookmarkStart w:id="31" w:name="certifications"/>
    <w:p>
      <w:pPr>
        <w:pStyle w:val="Heading2"/>
      </w:pPr>
      <w:r>
        <w:t xml:space="preserve">Certifications</w:t>
      </w:r>
    </w:p>
    <w:p>
      <w:pPr>
        <w:numPr>
          <w:ilvl w:val="0"/>
          <w:numId w:val="1002"/>
        </w:numPr>
        <w:pStyle w:val="Compact"/>
      </w:pPr>
      <w:r>
        <w:t xml:space="preserve">Registered Dietitian (RD) – Indian Dietetic Association (IDA), 2016</w:t>
      </w:r>
    </w:p>
    <w:p>
      <w:pPr>
        <w:numPr>
          <w:ilvl w:val="0"/>
          <w:numId w:val="1002"/>
        </w:numPr>
        <w:pStyle w:val="Compact"/>
      </w:pPr>
      <w:r>
        <w:t xml:space="preserve">Advanced Certification in Pediatric Nutrition – ICMR, 2018</w:t>
      </w:r>
    </w:p>
    <w:p>
      <w:pPr>
        <w:numPr>
          <w:ilvl w:val="0"/>
          <w:numId w:val="1002"/>
        </w:numPr>
        <w:pStyle w:val="Compact"/>
      </w:pPr>
      <w:r>
        <w:t xml:space="preserve">Food Safety Manager Certification – FSSAI, India, 2019</w:t>
      </w:r>
    </w:p>
    <w:p>
      <w:pPr>
        <w:numPr>
          <w:ilvl w:val="0"/>
          <w:numId w:val="1002"/>
        </w:numPr>
        <w:pStyle w:val="Compact"/>
      </w:pPr>
      <w:r>
        <w:t xml:space="preserve">Certificate in Public Health Nutrition – University of Mumbai, 2020</w:t>
      </w:r>
    </w:p>
    <w:bookmarkEnd w:id="31"/>
    <w:bookmarkStart w:id="32" w:name="projects-and-achievements"/>
    <w:p>
      <w:pPr>
        <w:pStyle w:val="Heading2"/>
      </w:pPr>
      <w:r>
        <w:t xml:space="preserve">Projects and Achievements</w:t>
      </w:r>
    </w:p>
    <w:p>
      <w:pPr>
        <w:pStyle w:val="FirstParagraph"/>
      </w:pPr>
      <w:r>
        <w:rPr>
          <w:bCs/>
          <w:b/>
        </w:rPr>
        <w:t xml:space="preserve">Community Nutrition Initiative in Mumbai (2019)</w:t>
      </w:r>
      <w:r>
        <w:br/>
      </w:r>
      <w:r>
        <w:t xml:space="preserve">Launched a mobile nutrition clinic in Dharavi, Mumbai’s largest slum, to address malnutrition among children under 5. Collaborated with local leaders to distribute fortified foods and conduct workshops on balanced diets. The project reached over 2,000 families and received recognition from the Maharashtra State Government.</w:t>
      </w:r>
    </w:p>
    <w:p>
      <w:pPr>
        <w:pStyle w:val="BodyText"/>
      </w:pPr>
      <w:r>
        <w:rPr>
          <w:bCs/>
          <w:b/>
        </w:rPr>
        <w:t xml:space="preserve">Corporate Wellness Program (2021)</w:t>
      </w:r>
      <w:r>
        <w:br/>
      </w:r>
      <w:r>
        <w:t xml:space="preserve">Partnered with a Fortune 500 company in Mumbai to design a workplace nutrition program. Included personalized consultations, healthy recipe guides, and fitness challenges. Resulted in a 30% reduction in employee absenteeism due to lifestyle-related illnesses.</w:t>
      </w:r>
    </w:p>
    <w:p>
      <w:pPr>
        <w:pStyle w:val="BodyText"/>
      </w:pPr>
      <w:r>
        <w:rPr>
          <w:bCs/>
          <w:b/>
        </w:rPr>
        <w:t xml:space="preserve">Publication: “Nutrition Challenges in Urban India” (2022)</w:t>
      </w:r>
      <w:r>
        <w:br/>
      </w:r>
      <w:r>
        <w:t xml:space="preserve">Co-authored an article published in the Indian Journal of Public Health, highlighting the role of dietitians in tackling obesity and diabetes among Mumbai’s urban population. The study emphasized the need for culturally adapted dietary interventions.</w:t>
      </w:r>
    </w:p>
    <w:bookmarkEnd w:id="32"/>
    <w:bookmarkStart w:id="33" w:name="references"/>
    <w:p>
      <w:pPr>
        <w:pStyle w:val="Heading2"/>
      </w:pPr>
      <w:r>
        <w:t xml:space="preserve">References</w:t>
      </w:r>
    </w:p>
    <w:p>
      <w:pPr>
        <w:pStyle w:val="FirstParagraph"/>
      </w:pPr>
      <w:r>
        <w:t xml:space="preserve">Available upon request. Contact: priyasharma.dietitian@gmail.com</w:t>
      </w:r>
    </w:p>
    <w:bookmarkEnd w:id="33"/>
    <w:p>
      <w:pPr>
        <w:pStyle w:val="BodyText"/>
      </w:pPr>
      <w:r>
        <w:t xml:space="preserve">This resume is tailored for a Dietitian in India Mumbai, focusing on expertise in nutrition, public health, and community outreach. It aligns with the professional standards of the Indian dietetics field and emphasizes local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India Mumbai</dc:title>
  <dc:creator/>
  <dc:language>en</dc:language>
  <cp:keywords/>
  <dcterms:created xsi:type="dcterms:W3CDTF">2026-07-23T07:37:13Z</dcterms:created>
  <dcterms:modified xsi:type="dcterms:W3CDTF">2026-07-23T07:37:13Z</dcterms:modified>
</cp:coreProperties>
</file>

<file path=docProps/custom.xml><?xml version="1.0" encoding="utf-8"?>
<Properties xmlns="http://schemas.openxmlformats.org/officeDocument/2006/custom-properties" xmlns:vt="http://schemas.openxmlformats.org/officeDocument/2006/docPropsVTypes"/>
</file>