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Kenya</w:t>
      </w:r>
      <w:r>
        <w:t xml:space="preserve"> </w:t>
      </w:r>
      <w:r>
        <w:t xml:space="preserve">Nairobi</w:t>
      </w:r>
    </w:p>
    <w:bookmarkStart w:id="34" w:name="resume-of-a-dietitian-in-kenya-nairobi"/>
    <w:p>
      <w:pPr>
        <w:pStyle w:val="Heading1"/>
      </w:pPr>
      <w:r>
        <w:t xml:space="preserve">Resume of a Dietitian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jwambua@dietitiankenya.com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passionate Dietitian with over a decade of experience in Kenya Nairobi, specializing in public health nutrition, clinical dietary management, and community-based food security initiatives. Proven expertise in designing culturally relevant nutrition programs tailored to the diverse population of Kenya Nairobi. Committed to improving health outcomes through evidence-based dietary interventions and fostering partnerships with local stakeholders to address malnutrition and promote wellness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Science in Food Science and Nutrition</w:t>
      </w:r>
      <w:r>
        <w:t xml:space="preserve">, Jomo Kenyatta University of Agriculture and Technology (JKUAT), Nairobi, Kenya – 2010</w:t>
      </w:r>
    </w:p>
    <w:p>
      <w:pPr>
        <w:numPr>
          <w:ilvl w:val="0"/>
          <w:numId w:val="1001"/>
        </w:numPr>
        <w:pStyle w:val="Compact"/>
      </w:pPr>
      <w:r>
        <w:rPr>
          <w:bCs/>
          <w:b/>
        </w:rPr>
        <w:t xml:space="preserve">Diploma in Clinical Nutrition</w:t>
      </w:r>
      <w:r>
        <w:t xml:space="preserve">, Kenya Medical Training College (KMTC), Nairobi, Kenya – 2013</w:t>
      </w:r>
    </w:p>
    <w:p>
      <w:pPr>
        <w:numPr>
          <w:ilvl w:val="0"/>
          <w:numId w:val="1001"/>
        </w:numPr>
        <w:pStyle w:val="Compact"/>
      </w:pPr>
      <w:r>
        <w:rPr>
          <w:bCs/>
          <w:b/>
        </w:rPr>
        <w:t xml:space="preserve">Master of Public Health in Nutrition</w:t>
      </w:r>
      <w:r>
        <w:t xml:space="preserve">, University of Nairobi, Kenya – 2017 (in progress)</w:t>
      </w:r>
    </w:p>
    <w:bookmarkEnd w:id="22"/>
    <w:bookmarkStart w:id="26" w:name="work-experience"/>
    <w:p>
      <w:pPr>
        <w:pStyle w:val="Heading2"/>
      </w:pPr>
      <w:r>
        <w:t xml:space="preserve">Work Experience</w:t>
      </w:r>
    </w:p>
    <w:bookmarkStart w:id="23" w:name="X1b210cfacecf6a6d627b279b91c580e7b75feaf"/>
    <w:p>
      <w:pPr>
        <w:pStyle w:val="Heading3"/>
      </w:pPr>
      <w:r>
        <w:rPr>
          <w:bCs/>
          <w:b/>
        </w:rPr>
        <w:t xml:space="preserve">Senior Dietitian</w:t>
      </w:r>
      <w:r>
        <w:t xml:space="preserve">, Nairobi General Hospital, Kenya Nairobi – 2018–Present</w:t>
      </w:r>
    </w:p>
    <w:p>
      <w:pPr>
        <w:numPr>
          <w:ilvl w:val="0"/>
          <w:numId w:val="1002"/>
        </w:numPr>
        <w:pStyle w:val="Compact"/>
      </w:pPr>
      <w:r>
        <w:t xml:space="preserve">Managed clinical nutrition services for over 500 patients annually, focusing on diabetes, cardiovascular diseases, and maternal nutrition.</w:t>
      </w:r>
    </w:p>
    <w:p>
      <w:pPr>
        <w:numPr>
          <w:ilvl w:val="0"/>
          <w:numId w:val="1002"/>
        </w:numPr>
        <w:pStyle w:val="Compact"/>
      </w:pPr>
      <w:r>
        <w:t xml:space="preserve">Collaborated with healthcare teams to develop individualized meal plans for hospitalized patients, reducing readmission rates by 12%.</w:t>
      </w:r>
    </w:p>
    <w:p>
      <w:pPr>
        <w:numPr>
          <w:ilvl w:val="0"/>
          <w:numId w:val="1002"/>
        </w:numPr>
        <w:pStyle w:val="Compact"/>
      </w:pPr>
      <w:r>
        <w:t xml:space="preserve">Conducted workshops on healthy eating in underserved communities of Nairobi, reaching over 1,000 residents annually.</w:t>
      </w:r>
    </w:p>
    <w:bookmarkEnd w:id="23"/>
    <w:bookmarkStart w:id="24" w:name="Xd162a541b6eff1d50dda7c5b78b6e0d0dca1ab0"/>
    <w:p>
      <w:pPr>
        <w:pStyle w:val="Heading3"/>
      </w:pPr>
      <w:r>
        <w:rPr>
          <w:bCs/>
          <w:b/>
        </w:rPr>
        <w:t xml:space="preserve">Community Nutrition Officer</w:t>
      </w:r>
      <w:r>
        <w:t xml:space="preserve">, Kenya Red Cross Society – 2015–2018</w:t>
      </w:r>
    </w:p>
    <w:p>
      <w:pPr>
        <w:numPr>
          <w:ilvl w:val="0"/>
          <w:numId w:val="1003"/>
        </w:numPr>
        <w:pStyle w:val="Compact"/>
      </w:pPr>
      <w:r>
        <w:t xml:space="preserve">Implemented nutrition programs in Kakamega and Mombasa counties, targeting children under five and pregnant women.</w:t>
      </w:r>
    </w:p>
    <w:p>
      <w:pPr>
        <w:numPr>
          <w:ilvl w:val="0"/>
          <w:numId w:val="1003"/>
        </w:numPr>
        <w:pStyle w:val="Compact"/>
      </w:pPr>
      <w:r>
        <w:t xml:space="preserve">Trained 200+ community health volunteers in Kenya Nairobi on food-based approaches to combat stunting and anemia.</w:t>
      </w:r>
    </w:p>
    <w:p>
      <w:pPr>
        <w:numPr>
          <w:ilvl w:val="0"/>
          <w:numId w:val="1003"/>
        </w:numPr>
        <w:pStyle w:val="Compact"/>
      </w:pPr>
      <w:r>
        <w:t xml:space="preserve">Partnered with local NGOs to distribute fortified food products, improving dietary diversity in low-income households.</w:t>
      </w:r>
    </w:p>
    <w:bookmarkEnd w:id="24"/>
    <w:bookmarkStart w:id="25" w:name="X54bfb061b6e46f5e107d4d07efc5d0713c40515"/>
    <w:p>
      <w:pPr>
        <w:pStyle w:val="Heading3"/>
      </w:pPr>
      <w:r>
        <w:rPr>
          <w:bCs/>
          <w:b/>
        </w:rPr>
        <w:t xml:space="preserve">Dietitian Intern</w:t>
      </w:r>
      <w:r>
        <w:t xml:space="preserve">, Kenyatta National Hospital, Nairobi – 2013–2015</w:t>
      </w:r>
    </w:p>
    <w:p>
      <w:pPr>
        <w:numPr>
          <w:ilvl w:val="0"/>
          <w:numId w:val="1004"/>
        </w:numPr>
        <w:pStyle w:val="Compact"/>
      </w:pPr>
      <w:r>
        <w:t xml:space="preserve">Assisted in nutritional assessments for patients with chronic illnesses, contributing to a 20% increase in patient adherence to dietary guidelines.</w:t>
      </w:r>
    </w:p>
    <w:p>
      <w:pPr>
        <w:numPr>
          <w:ilvl w:val="0"/>
          <w:numId w:val="1004"/>
        </w:numPr>
        <w:pStyle w:val="Compact"/>
      </w:pPr>
      <w:r>
        <w:t xml:space="preserve">Supported the development of hospital meal menus aligned with Kenya’s National Food and Nutrition Policy.</w:t>
      </w:r>
    </w:p>
    <w:p>
      <w:pPr>
        <w:numPr>
          <w:ilvl w:val="0"/>
          <w:numId w:val="1004"/>
        </w:numPr>
        <w:pStyle w:val="Compact"/>
      </w:pPr>
      <w:r>
        <w:t xml:space="preserve">Participated in research on the impact of micronutrient deficiencies in Nairobi’s urban slums, published in the Kenyan Journal of Public Health.</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Nutritional assessment, meal planning, dietary counseling, food safety regulations (Kenya Bureau of Standards), and data analysis using SPSS.</w:t>
      </w:r>
    </w:p>
    <w:p>
      <w:pPr>
        <w:numPr>
          <w:ilvl w:val="0"/>
          <w:numId w:val="1005"/>
        </w:numPr>
        <w:pStyle w:val="Compact"/>
      </w:pPr>
      <w:r>
        <w:rPr>
          <w:bCs/>
          <w:b/>
        </w:rPr>
        <w:t xml:space="preserve">Certifications:</w:t>
      </w:r>
    </w:p>
    <w:p>
      <w:pPr>
        <w:numPr>
          <w:ilvl w:val="1"/>
          <w:numId w:val="1006"/>
        </w:numPr>
        <w:pStyle w:val="Compact"/>
      </w:pPr>
      <w:r>
        <w:t xml:space="preserve">Kenya Dietitians Association (KDA) Certification – 2015</w:t>
      </w:r>
    </w:p>
    <w:p>
      <w:pPr>
        <w:numPr>
          <w:ilvl w:val="1"/>
          <w:numId w:val="1006"/>
        </w:numPr>
        <w:pStyle w:val="Compact"/>
      </w:pPr>
      <w:r>
        <w:t xml:space="preserve">International Society of Sports Nutrition (ISSN) – 2019</w:t>
      </w:r>
    </w:p>
    <w:p>
      <w:pPr>
        <w:numPr>
          <w:ilvl w:val="1"/>
          <w:numId w:val="1006"/>
        </w:numPr>
        <w:pStyle w:val="Compact"/>
      </w:pPr>
      <w:r>
        <w:t xml:space="preserve">Certificate in Public Health Nutrition, University of Nairobi – 2017</w:t>
      </w:r>
    </w:p>
    <w:p>
      <w:pPr>
        <w:numPr>
          <w:ilvl w:val="0"/>
          <w:numId w:val="1005"/>
        </w:numPr>
        <w:pStyle w:val="Compact"/>
      </w:pPr>
      <w:r>
        <w:rPr>
          <w:bCs/>
          <w:b/>
        </w:rPr>
        <w:t xml:space="preserve">Languages:</w:t>
      </w:r>
      <w:r>
        <w:t xml:space="preserve"> </w:t>
      </w:r>
      <w:r>
        <w:t xml:space="preserve">English (fluent), Swahili (fluent), and basic knowledge of Luo and Kikuyu.</w:t>
      </w:r>
    </w:p>
    <w:bookmarkEnd w:id="27"/>
    <w:bookmarkStart w:id="28" w:name="professional-affiliations"/>
    <w:p>
      <w:pPr>
        <w:pStyle w:val="Heading2"/>
      </w:pPr>
      <w:r>
        <w:t xml:space="preserve">Professional Affiliations</w:t>
      </w:r>
    </w:p>
    <w:p>
      <w:pPr>
        <w:numPr>
          <w:ilvl w:val="0"/>
          <w:numId w:val="1007"/>
        </w:numPr>
        <w:pStyle w:val="Compact"/>
      </w:pPr>
      <w:r>
        <w:t xml:space="preserve">Kenya Dietitians Association (KDA) – Member since 2015</w:t>
      </w:r>
    </w:p>
    <w:p>
      <w:pPr>
        <w:numPr>
          <w:ilvl w:val="0"/>
          <w:numId w:val="1007"/>
        </w:numPr>
        <w:pStyle w:val="Compact"/>
      </w:pPr>
      <w:r>
        <w:t xml:space="preserve">Kenya Nutrition Society – Active participant in regional conferences and workshops.</w:t>
      </w:r>
    </w:p>
    <w:p>
      <w:pPr>
        <w:numPr>
          <w:ilvl w:val="0"/>
          <w:numId w:val="1007"/>
        </w:numPr>
        <w:pStyle w:val="Compact"/>
      </w:pPr>
      <w:r>
        <w:t xml:space="preserve">African Union’s Food and Nutrition Security Initiative – Collaborated on cross-border nutrition projects in East Africa.</w:t>
      </w:r>
    </w:p>
    <w:bookmarkEnd w:id="28"/>
    <w:bookmarkStart w:id="32" w:name="projects-initiatives"/>
    <w:p>
      <w:pPr>
        <w:pStyle w:val="Heading2"/>
      </w:pPr>
      <w:r>
        <w:t xml:space="preserve">Projects &amp; Initiatives</w:t>
      </w:r>
    </w:p>
    <w:bookmarkStart w:id="29" w:name="Xcd84d75b8c15e844d9f5ac1938988ffb037fd44"/>
    <w:p>
      <w:pPr>
        <w:pStyle w:val="Heading3"/>
      </w:pPr>
      <w:r>
        <w:rPr>
          <w:bCs/>
          <w:b/>
        </w:rPr>
        <w:t xml:space="preserve">“Nairobi School Nutrition Program”</w:t>
      </w:r>
      <w:r>
        <w:t xml:space="preserve"> </w:t>
      </w:r>
      <w:r>
        <w:t xml:space="preserve">(2019–2021)</w:t>
      </w:r>
    </w:p>
    <w:p>
      <w:pPr>
        <w:pStyle w:val="FirstParagraph"/>
      </w:pPr>
      <w:r>
        <w:t xml:space="preserve">Partnered with the Nairobi City County Government to provide fortified meals to 5,000 students in primary schools. Resulted in a 15% improvement in academic performance and reduced absenteeism due to illness.</w:t>
      </w:r>
    </w:p>
    <w:bookmarkEnd w:id="29"/>
    <w:bookmarkStart w:id="30" w:name="Xee25459926636d67ac38aa0818837ee6ad36fbe"/>
    <w:p>
      <w:pPr>
        <w:pStyle w:val="Heading3"/>
      </w:pPr>
      <w:r>
        <w:rPr>
          <w:bCs/>
          <w:b/>
        </w:rPr>
        <w:t xml:space="preserve">“Urban Food Security for Nairobi Slums”</w:t>
      </w:r>
      <w:r>
        <w:t xml:space="preserve"> </w:t>
      </w:r>
      <w:r>
        <w:t xml:space="preserve">(2017–2018)</w:t>
      </w:r>
    </w:p>
    <w:p>
      <w:pPr>
        <w:pStyle w:val="FirstParagraph"/>
      </w:pPr>
      <w:r>
        <w:t xml:space="preserve">Launched community gardens and cooking classes in Kibera and Mathare, empowering 300+ families to grow nutrient-rich vegetables. The project was recognized by the United Nations Development Programme (UNDP) as a model for urban agriculture in Kenya.</w:t>
      </w:r>
    </w:p>
    <w:bookmarkEnd w:id="30"/>
    <w:bookmarkStart w:id="31" w:name="diabetes-prevention-campaign-2020"/>
    <w:p>
      <w:pPr>
        <w:pStyle w:val="Heading3"/>
      </w:pPr>
      <w:r>
        <w:rPr>
          <w:bCs/>
          <w:b/>
        </w:rPr>
        <w:t xml:space="preserve">“Diabetes Prevention Campaign”</w:t>
      </w:r>
      <w:r>
        <w:t xml:space="preserve"> </w:t>
      </w:r>
      <w:r>
        <w:t xml:space="preserve">(2020)</w:t>
      </w:r>
    </w:p>
    <w:p>
      <w:pPr>
        <w:pStyle w:val="FirstParagraph"/>
      </w:pPr>
      <w:r>
        <w:t xml:space="preserve">Organized free health screenings and educational seminars across Nairobi, reaching over 1,500 residents. The initiative led to early detection of 87 cases of pre-diabetes and improved lifestyle choices for 40% of participants.</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Note:</w:t>
      </w:r>
      <w:r>
        <w:t xml:space="preserve"> </w:t>
      </w:r>
      <w:r>
        <w:t xml:space="preserve">This Resume is tailored for a Dietitian in Kenya Nairobi, emphasizing local expertise, community impact, and alignment with national health priorities. It highlights the critical role of dietitians in addressing nutrition challenges specific to Nairobi's diverse population.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Kenya Nairobi</dc:title>
  <dc:creator/>
  <dc:language>en</dc:language>
  <cp:keywords/>
  <dcterms:created xsi:type="dcterms:W3CDTF">2026-07-21T09:57:14Z</dcterms:created>
  <dcterms:modified xsi:type="dcterms:W3CDTF">2026-07-21T09:57:14Z</dcterms:modified>
</cp:coreProperties>
</file>

<file path=docProps/custom.xml><?xml version="1.0" encoding="utf-8"?>
<Properties xmlns="http://schemas.openxmlformats.org/officeDocument/2006/custom-properties" xmlns:vt="http://schemas.openxmlformats.org/officeDocument/2006/docPropsVTypes"/>
</file>