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2" w:name="dietitian-resume"/>
    <w:p>
      <w:pPr>
        <w:pStyle w:val="Heading1"/>
      </w:pPr>
      <w:r>
        <w:t xml:space="preserve">Dietitian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focus on promoting holistic health through personalized nutrition solutions. Specializing in addressing the unique dietary needs of Nepal Kathmandu's diverse population, I combine evidence-based practices with cultural sensitivity to deliver impactful results. With a strong background in clinical nutrition, community health education, and food safety standards, I aim to contribute to the well-being of individuals and families across Nepal Kathmandu. My career is driven by a passion for empowering communities through sustainable dietary habits and fostering partnerships with local healthcare providers.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clinical-dietitian"/>
    <w:p>
      <w:pPr>
        <w:pStyle w:val="Heading3"/>
      </w:pPr>
      <w:r>
        <w:t xml:space="preserve">Clinical Dietitian</w:t>
      </w:r>
    </w:p>
    <w:p>
      <w:pPr>
        <w:pStyle w:val="FirstParagraph"/>
      </w:pPr>
      <w:r>
        <w:rPr>
          <w:bCs/>
          <w:b/>
        </w:rPr>
        <w:t xml:space="preserve">Nepal Kathmandu General Hospital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nutritional assessments and meal planning for patients with chronic conditions such as diabetes, hypertension, and malnutrition in Nepal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design therapeutic diets tailored to the cultural preferences of patients from various ethnic groups in Kathmandu Valley.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for 500+ participants in Nepal Kathmandu, emphasizing traditional Nepali foods and modern nutrition science.</w:t>
      </w:r>
    </w:p>
    <w:p>
      <w:pPr>
        <w:numPr>
          <w:ilvl w:val="0"/>
          <w:numId w:val="1001"/>
        </w:numPr>
        <w:pStyle w:val="Compact"/>
      </w:pPr>
      <w:r>
        <w:t xml:space="preserve">Managed a mobile nutrition outreach program, visiting rural areas near Kathmandu to address food insecurity and educate communities on balanced diets.</w:t>
      </w:r>
    </w:p>
    <w:bookmarkEnd w:id="24"/>
    <w:bookmarkStart w:id="25" w:name="nutrition-consultant"/>
    <w:p>
      <w:pPr>
        <w:pStyle w:val="Heading3"/>
      </w:pPr>
      <w:r>
        <w:t xml:space="preserve">Nutrition Consultant</w:t>
      </w:r>
    </w:p>
    <w:p>
      <w:pPr>
        <w:pStyle w:val="FirstParagraph"/>
      </w:pPr>
      <w:r>
        <w:rPr>
          <w:bCs/>
          <w:b/>
        </w:rPr>
        <w:t xml:space="preserve">Kathmandu Wellness Center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community-based nutrition programs for schools and NGOs in Nepal Kathmandu, reaching over 2,000 children annually.</w:t>
      </w:r>
    </w:p>
    <w:p>
      <w:pPr>
        <w:numPr>
          <w:ilvl w:val="0"/>
          <w:numId w:val="1002"/>
        </w:numPr>
        <w:pStyle w:val="Compact"/>
      </w:pPr>
      <w:r>
        <w:t xml:space="preserve">Developed culturally appropriate dietary guidelines for local food vendors to promote healthier options in Kathmandu’s bustling markets.</w:t>
      </w:r>
    </w:p>
    <w:p>
      <w:pPr>
        <w:numPr>
          <w:ilvl w:val="0"/>
          <w:numId w:val="1002"/>
        </w:numPr>
        <w:pStyle w:val="Compact"/>
      </w:pPr>
      <w:r>
        <w:t xml:space="preserve">Partnered with local farmers to create a sustainable food supply chain that supports organic produce in Kathmandu's urban areas.</w:t>
      </w:r>
    </w:p>
    <w:p>
      <w:pPr>
        <w:numPr>
          <w:ilvl w:val="0"/>
          <w:numId w:val="1002"/>
        </w:numPr>
        <w:pStyle w:val="Compact"/>
      </w:pPr>
      <w:r>
        <w:t xml:space="preserve">Published articles on nutrition in Nepali newspapers, focusing on the importance of dietary diversity in Nepal Kathmandu’s climate and lifestyle.</w:t>
      </w:r>
    </w:p>
    <w:bookmarkEnd w:id="25"/>
    <w:bookmarkStart w:id="26" w:name="dietetic-intern"/>
    <w:p>
      <w:pPr>
        <w:pStyle w:val="Heading3"/>
      </w:pPr>
      <w:r>
        <w:t xml:space="preserve">Dietetic Intern</w:t>
      </w:r>
    </w:p>
    <w:p>
      <w:pPr>
        <w:pStyle w:val="FirstParagraph"/>
      </w:pPr>
      <w:r>
        <w:rPr>
          <w:bCs/>
          <w:b/>
        </w:rPr>
        <w:t xml:space="preserve">Kathmandu Health Foundation</w:t>
      </w:r>
      <w:r>
        <w:t xml:space="preserve"> </w:t>
      </w:r>
      <w:r>
        <w:t xml:space="preserve">| July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patient counseling and dietary intervention for post-surgical recovery in Nepal Kathmandu.</w:t>
      </w:r>
    </w:p>
    <w:p>
      <w:pPr>
        <w:numPr>
          <w:ilvl w:val="0"/>
          <w:numId w:val="1003"/>
        </w:numPr>
        <w:pStyle w:val="Compact"/>
      </w:pPr>
      <w:r>
        <w:t xml:space="preserve">Assisted in organizing the annual "Healthy Kathmandu" health fair, which attracted over 1,000 attendees and highlighted preventive nutrition strategies.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micronutrient deficiencies among schoolchildren in Kathmandu’s public schools.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bachelor-of-science-in-dietetics"/>
    <w:p>
      <w:pPr>
        <w:pStyle w:val="Heading3"/>
      </w:pPr>
      <w:r>
        <w:t xml:space="preserve">Bachelor of Science in Dietetics</w:t>
      </w:r>
    </w:p>
    <w:p>
      <w:pPr>
        <w:pStyle w:val="FirstParagraph"/>
      </w:pPr>
      <w:r>
        <w:rPr>
          <w:bCs/>
          <w:b/>
        </w:rPr>
        <w:t xml:space="preserve">Kathmandu University School of Health Sciences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Nutritional Biochemistry, Public Health Nutrition, Food Science, and Community Nutrition.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the nutritional challenges faced by Nepal Kathmandu’s urban population.</w:t>
      </w:r>
    </w:p>
    <w:bookmarkEnd w:id="28"/>
    <w:bookmarkStart w:id="29" w:name="X5c9eb6859e7698fa7a99cb5ae6afa1c35e522fc"/>
    <w:p>
      <w:pPr>
        <w:pStyle w:val="Heading3"/>
      </w:pPr>
      <w:r>
        <w:t xml:space="preserve">Certificate in Advanced Clinical Nutrition</w:t>
      </w:r>
    </w:p>
    <w:p>
      <w:pPr>
        <w:pStyle w:val="FirstParagraph"/>
      </w:pPr>
      <w:r>
        <w:rPr>
          <w:bCs/>
          <w:b/>
        </w:rPr>
        <w:t xml:space="preserve">International Council of Nurses (ICN)</w:t>
      </w:r>
      <w:r>
        <w:t xml:space="preserve"> </w:t>
      </w:r>
      <w:r>
        <w:t xml:space="preserve">| 2017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chronic diseases through dietary interventions, particularly in Nepal Kathmandu’s diverse healthcare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Nepali dietary traditions, including the significance of local ingredients like lentils, rice, and dairy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Experience designing nutrition programs that address malnutrition and promote food security in Nepal Kathmandu’s urban and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complex nutritional concepts in simple terms, tailored to the needs of Nepali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nutrition software (e.g., NutriCalc) and interpreting dietary data for personalized recommendations.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Council of Nutrition and Dietetics (NCND)</w:t>
      </w:r>
      <w:r>
        <w:t xml:space="preserve"> </w:t>
      </w:r>
      <w:r>
        <w:t xml:space="preserve">– Registered Dietitian,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Clinical Nutrition (ISCN)</w:t>
      </w:r>
      <w:r>
        <w:t xml:space="preserve"> </w:t>
      </w:r>
      <w:r>
        <w:t xml:space="preserve">– Advanced Certification in Nutritional Therapy,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"Nutrition in Emergency Situations" (UNICEF), "Food Safety and Hygiene" (WHO).</w:t>
      </w:r>
    </w:p>
    <w:bookmarkEnd w:id="34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5" w:name="nepal-kathmandu-school-nutrition-program"/>
    <w:p>
      <w:pPr>
        <w:pStyle w:val="Heading3"/>
      </w:pPr>
      <w:r>
        <w:t xml:space="preserve">Nepal Kathmandu School Nutrition Program</w:t>
      </w:r>
    </w:p>
    <w:p>
      <w:pPr>
        <w:pStyle w:val="FirstParagraph"/>
      </w:pPr>
      <w:r>
        <w:t xml:space="preserve">Launched in 2019, this initiative partnered with 50 schools in Kathmandu to provide fortified meals and nutrition education. Results showed a 30% reduction in anemia rates among participating students.</w:t>
      </w:r>
    </w:p>
    <w:bookmarkEnd w:id="35"/>
    <w:bookmarkStart w:id="36" w:name="kathmandu-food-security-initiative"/>
    <w:p>
      <w:pPr>
        <w:pStyle w:val="Heading3"/>
      </w:pPr>
      <w:r>
        <w:t xml:space="preserve">Kathmandu Food Security Initiative</w:t>
      </w:r>
    </w:p>
    <w:p>
      <w:pPr>
        <w:pStyle w:val="FirstParagraph"/>
      </w:pPr>
      <w:r>
        <w:t xml:space="preserve">Collaborated with local NGOs to establish community kitchens, supplying over 1,000 meals weekly to low-income families in Nepal Kathmandu. Focused on using locally sourced, nutrient-dense ingredients.</w:t>
      </w:r>
    </w:p>
    <w:bookmarkEnd w:id="36"/>
    <w:bookmarkEnd w:id="37"/>
    <w:bookmarkEnd w:id="38"/>
    <w:bookmarkStart w:id="40" w:name="achievements"/>
    <w:bookmarkStart w:id="3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Dietitian Award" by the Nepal Nutrition Association (2021)</w:t>
      </w:r>
    </w:p>
    <w:p>
      <w:pPr>
        <w:numPr>
          <w:ilvl w:val="0"/>
          <w:numId w:val="1007"/>
        </w:numPr>
        <w:pStyle w:val="Compact"/>
      </w:pPr>
      <w:r>
        <w:t xml:space="preserve">Nominated for the "Kathmandu Health Innovator of the Year" (2020)</w:t>
      </w:r>
    </w:p>
    <w:p>
      <w:pPr>
        <w:numPr>
          <w:ilvl w:val="0"/>
          <w:numId w:val="1007"/>
        </w:numPr>
        <w:pStyle w:val="Compact"/>
      </w:pPr>
      <w:r>
        <w:t xml:space="preserve">Featured in "Nepal Today" magazine for contributions to public health education in Kathmandu.</w:t>
      </w:r>
    </w:p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+977 1234567890.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Nepal Kathmandu</dc:title>
  <dc:creator/>
  <dc:language>en</dc:language>
  <cp:keywords/>
  <dcterms:created xsi:type="dcterms:W3CDTF">2025-12-13T19:49:26Z</dcterms:created>
  <dcterms:modified xsi:type="dcterms:W3CDTF">2025-12-13T19:49:26Z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