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Netherlands</w:t>
      </w:r>
      <w:r>
        <w:t xml:space="preserve"> </w:t>
      </w:r>
      <w:r>
        <w:t xml:space="preserve">Amsterdam</w:t>
      </w:r>
    </w:p>
    <w:bookmarkStart w:id="29" w:name="dietitian-resume-netherlands-amsterdam"/>
    <w:p>
      <w:pPr>
        <w:pStyle w:val="Heading1"/>
      </w:pPr>
      <w:r>
        <w:rPr>
          <w:bCs/>
          <w:b/>
        </w:rPr>
        <w:t xml:space="preserve">Dietitian Resume | Netherlands Amsterdam</w:t>
      </w:r>
    </w:p>
    <w:p>
      <w:pPr>
        <w:pStyle w:val="FirstParagraph"/>
      </w:pPr>
      <w:r>
        <w:rPr>
          <w:bCs/>
          <w:b/>
        </w:rPr>
        <w:t xml:space="preserve">John Doe</w:t>
      </w:r>
      <w:r>
        <w:br/>
      </w:r>
      <w:r>
        <w:t xml:space="preserve">Amsterdam, Netherlands</w:t>
      </w:r>
      <w:r>
        <w:br/>
      </w:r>
      <w:r>
        <w:t xml:space="preserve">Email: john.doe@example.com | Phone: +31 6 1234 5678</w:t>
      </w:r>
      <w:r>
        <w:br/>
      </w:r>
      <w:r>
        <w:t xml:space="preserve">LinkedIn: linkedin.com/in/johndoe-dietitian | Website: www.johndoe-dietitian.nl</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dedicated and experienced Dietitian with over 7 years of expertise in providing personalized nutrition solutions to clients in the Netherlands Amsterdam area. Proficient in understanding the unique dietary needs of diverse populations, including Dutch cultural food preferences, health trends, and medical conditions. Committed to promoting holistic wellness through evidence-based practices and a patient-centered approach. A certified professional registered with the Dutch Dietetic Association (NVO) and passionate about contributing to public health initiatives in Amsterdam.</w:t>
      </w:r>
    </w:p>
    <w:p>
      <w:r>
        <w:pict>
          <v:rect style="width:0;height:1.5pt" o:hralign="center" o:hrstd="t" o:hr="t"/>
        </w:pict>
      </w:r>
    </w:p>
    <w:bookmarkEnd w:id="20"/>
    <w:bookmarkStart w:id="21" w:name="education"/>
    <w:p>
      <w:pPr>
        <w:pStyle w:val="Heading2"/>
      </w:pPr>
      <w:r>
        <w:rPr>
          <w:bCs/>
          <w:b/>
        </w:rPr>
        <w:t xml:space="preserve">Education</w:t>
      </w:r>
    </w:p>
    <w:p>
      <w:pPr>
        <w:numPr>
          <w:ilvl w:val="0"/>
          <w:numId w:val="1001"/>
        </w:numPr>
        <w:pStyle w:val="Compact"/>
      </w:pPr>
      <w:r>
        <w:rPr>
          <w:bCs/>
          <w:b/>
        </w:rPr>
        <w:t xml:space="preserve">MSc in Dietetics</w:t>
      </w:r>
      <w:r>
        <w:t xml:space="preserve"> </w:t>
      </w:r>
      <w:r>
        <w:t xml:space="preserve">| VU University Amsterdam, Netherlands</w:t>
      </w:r>
      <w:r>
        <w:br/>
      </w:r>
      <w:r>
        <w:t xml:space="preserve">Graduated: June 2016 | Thesis: "Nutritional Interventions for Type 2 Diabetes in the Dutch Population"</w:t>
      </w:r>
    </w:p>
    <w:p>
      <w:pPr>
        <w:numPr>
          <w:ilvl w:val="0"/>
          <w:numId w:val="1001"/>
        </w:numPr>
        <w:pStyle w:val="Compact"/>
      </w:pPr>
      <w:r>
        <w:rPr>
          <w:bCs/>
          <w:b/>
        </w:rPr>
        <w:t xml:space="preserve">BSc in Nutrition Science</w:t>
      </w:r>
      <w:r>
        <w:t xml:space="preserve"> </w:t>
      </w:r>
      <w:r>
        <w:t xml:space="preserve">| Wageningen University, Netherlands</w:t>
      </w:r>
      <w:r>
        <w:br/>
      </w:r>
      <w:r>
        <w:t xml:space="preserve">Graduated: June 2013 | Specialization in Public Health Nutrition</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Xfba0cc021a5956a620b1daefb670638041796c5"/>
    <w:p>
      <w:pPr>
        <w:pStyle w:val="Heading3"/>
      </w:pPr>
      <w:r>
        <w:rPr>
          <w:bCs/>
          <w:b/>
        </w:rPr>
        <w:t xml:space="preserve">Dietitian | Amsterdam Health Clinic</w:t>
      </w:r>
      <w:r>
        <w:t xml:space="preserve"> </w:t>
      </w:r>
      <w:r>
        <w:t xml:space="preserve">(January 2018 – Present)</w:t>
      </w:r>
    </w:p>
    <w:p>
      <w:pPr>
        <w:numPr>
          <w:ilvl w:val="0"/>
          <w:numId w:val="1002"/>
        </w:numPr>
        <w:pStyle w:val="Compact"/>
      </w:pPr>
      <w:r>
        <w:t xml:space="preserve">Provided individualized nutritional counseling to over 500 clients annually, focusing on weight management, metabolic disorders, and chronic disease prevention.</w:t>
      </w:r>
    </w:p>
    <w:p>
      <w:pPr>
        <w:numPr>
          <w:ilvl w:val="0"/>
          <w:numId w:val="1002"/>
        </w:numPr>
        <w:pStyle w:val="Compact"/>
      </w:pPr>
      <w:r>
        <w:t xml:space="preserve">Collaborated with general practitioners and specialists to develop interdisciplinary treatment plans for patients with conditions such as obesity, cardiovascular diseases, and celiac disease.</w:t>
      </w:r>
    </w:p>
    <w:p>
      <w:pPr>
        <w:numPr>
          <w:ilvl w:val="0"/>
          <w:numId w:val="1002"/>
        </w:numPr>
        <w:pStyle w:val="Compact"/>
      </w:pPr>
      <w:r>
        <w:t xml:space="preserve">Organized community workshops in Amsterdam on topics like "Healthy Eating in a Multicultural Society" and "Nutrition for the Elderly," attended by over 300 residents.</w:t>
      </w:r>
    </w:p>
    <w:p>
      <w:pPr>
        <w:numPr>
          <w:ilvl w:val="0"/>
          <w:numId w:val="1002"/>
        </w:numPr>
        <w:pStyle w:val="Compact"/>
      </w:pPr>
      <w:r>
        <w:t xml:space="preserve">Created educational materials in Dutch to ensure clear communication with clients, emphasizing local food products and traditional Dutch dietary habits.</w:t>
      </w:r>
    </w:p>
    <w:p>
      <w:pPr>
        <w:numPr>
          <w:ilvl w:val="0"/>
          <w:numId w:val="1002"/>
        </w:numPr>
        <w:pStyle w:val="Compact"/>
      </w:pPr>
      <w:r>
        <w:t xml:space="preserve">Contributed to research projects on the impact of plant-based diets in the Netherlands, published in the *Journal of Nutrition and Health* (2021).</w:t>
      </w:r>
    </w:p>
    <w:bookmarkEnd w:id="22"/>
    <w:bookmarkStart w:id="23" w:name="X7b67684cff7b630c12f6a7cce2af99bf0dbae18"/>
    <w:p>
      <w:pPr>
        <w:pStyle w:val="Heading3"/>
      </w:pPr>
      <w:r>
        <w:rPr>
          <w:bCs/>
          <w:b/>
        </w:rPr>
        <w:t xml:space="preserve">Dietitian Intern | Amsterdam University Medical Center (AMC)</w:t>
      </w:r>
      <w:r>
        <w:t xml:space="preserve"> </w:t>
      </w:r>
      <w:r>
        <w:t xml:space="preserve">(August 2016 – December 2017)</w:t>
      </w:r>
    </w:p>
    <w:p>
      <w:pPr>
        <w:numPr>
          <w:ilvl w:val="0"/>
          <w:numId w:val="1003"/>
        </w:numPr>
        <w:pStyle w:val="Compact"/>
      </w:pPr>
      <w:r>
        <w:t xml:space="preserve">Assisted in the development of meal plans for hospitalized patients, adhering to Dutch clinical guidelines and dietary restrictions.</w:t>
      </w:r>
    </w:p>
    <w:p>
      <w:pPr>
        <w:numPr>
          <w:ilvl w:val="0"/>
          <w:numId w:val="1003"/>
        </w:numPr>
        <w:pStyle w:val="Compact"/>
      </w:pPr>
      <w:r>
        <w:t xml:space="preserve">Conducted nutritional assessments and monitored patient progress, ensuring compliance with hospital protocols.</w:t>
      </w:r>
    </w:p>
    <w:p>
      <w:pPr>
        <w:numPr>
          <w:ilvl w:val="0"/>
          <w:numId w:val="1003"/>
        </w:numPr>
        <w:pStyle w:val="Compact"/>
      </w:pPr>
      <w:r>
        <w:t xml:space="preserve">Participated in training sessions on the latest nutrition science trends specific to the Netherlands, including sustainable food systems and gut health research.</w:t>
      </w:r>
    </w:p>
    <w:p>
      <w:r>
        <w:pict>
          <v:rect style="width:0;height:1.5pt" o:hralign="center" o:hrstd="t" o:hr="t"/>
        </w:pict>
      </w:r>
    </w:p>
    <w:bookmarkEnd w:id="23"/>
    <w:bookmarkEnd w:id="24"/>
    <w:bookmarkStart w:id="25" w:name="certifications-licenses"/>
    <w:p>
      <w:pPr>
        <w:pStyle w:val="Heading2"/>
      </w:pPr>
      <w:r>
        <w:rPr>
          <w:bCs/>
          <w:b/>
        </w:rPr>
        <w:t xml:space="preserve">Certifications &amp; Licenses</w:t>
      </w:r>
    </w:p>
    <w:p>
      <w:pPr>
        <w:numPr>
          <w:ilvl w:val="0"/>
          <w:numId w:val="1004"/>
        </w:numPr>
        <w:pStyle w:val="Compact"/>
      </w:pPr>
      <w:r>
        <w:rPr>
          <w:bCs/>
          <w:b/>
        </w:rPr>
        <w:t xml:space="preserve">Registered Dietitian (NVO)</w:t>
      </w:r>
      <w:r>
        <w:t xml:space="preserve"> </w:t>
      </w:r>
      <w:r>
        <w:t xml:space="preserve">| Dutch Dietetic Association (NVO) – Certified since 2018</w:t>
      </w:r>
    </w:p>
    <w:p>
      <w:pPr>
        <w:numPr>
          <w:ilvl w:val="0"/>
          <w:numId w:val="1004"/>
        </w:numPr>
        <w:pStyle w:val="Compact"/>
      </w:pPr>
      <w:r>
        <w:rPr>
          <w:bCs/>
          <w:b/>
        </w:rPr>
        <w:t xml:space="preserve">Certificate in Sports Nutrition</w:t>
      </w:r>
      <w:r>
        <w:t xml:space="preserve"> </w:t>
      </w:r>
      <w:r>
        <w:t xml:space="preserve">| International Society of Sports Nutrition (ISSN), 2020</w:t>
      </w:r>
    </w:p>
    <w:p>
      <w:pPr>
        <w:numPr>
          <w:ilvl w:val="0"/>
          <w:numId w:val="1004"/>
        </w:numPr>
        <w:pStyle w:val="Compact"/>
      </w:pPr>
      <w:r>
        <w:rPr>
          <w:bCs/>
          <w:b/>
        </w:rPr>
        <w:t xml:space="preserve">Dutch Language Proficiency (C1 Level)</w:t>
      </w:r>
      <w:r>
        <w:t xml:space="preserve"> </w:t>
      </w:r>
      <w:r>
        <w:t xml:space="preserve">| Cambridge Certificate, 2017</w:t>
      </w:r>
    </w:p>
    <w:p>
      <w:pPr>
        <w:numPr>
          <w:ilvl w:val="0"/>
          <w:numId w:val="1004"/>
        </w:numPr>
        <w:pStyle w:val="Compact"/>
      </w:pPr>
      <w:r>
        <w:rPr>
          <w:bCs/>
          <w:b/>
        </w:rPr>
        <w:t xml:space="preserve">BLS/ACLS Certification</w:t>
      </w:r>
      <w:r>
        <w:t xml:space="preserve"> </w:t>
      </w:r>
      <w:r>
        <w:t xml:space="preserve">| American Heart Association, 2019</w:t>
      </w:r>
    </w:p>
    <w:p>
      <w:r>
        <w:pict>
          <v:rect style="width:0;height:1.5pt" o:hralign="center" o:hrstd="t" o:hr="t"/>
        </w:pict>
      </w:r>
    </w:p>
    <w:bookmarkEnd w:id="25"/>
    <w:bookmarkStart w:id="26" w:name="skills"/>
    <w:p>
      <w:pPr>
        <w:pStyle w:val="Heading2"/>
      </w:pPr>
      <w:r>
        <w:rPr>
          <w:bCs/>
          <w:b/>
        </w:rPr>
        <w:t xml:space="preserve">Skills</w:t>
      </w:r>
    </w:p>
    <w:p>
      <w:pPr>
        <w:numPr>
          <w:ilvl w:val="0"/>
          <w:numId w:val="1005"/>
        </w:numPr>
        <w:pStyle w:val="Compact"/>
      </w:pPr>
      <w:r>
        <w:rPr>
          <w:bCs/>
          <w:b/>
        </w:rPr>
        <w:t xml:space="preserve">Clinical Nutrition:</w:t>
      </w:r>
      <w:r>
        <w:t xml:space="preserve"> </w:t>
      </w:r>
      <w:r>
        <w:t xml:space="preserve">Expertise in designing therapeutic diets for chronic illnesses and medical conditions.</w:t>
      </w:r>
    </w:p>
    <w:p>
      <w:pPr>
        <w:numPr>
          <w:ilvl w:val="0"/>
          <w:numId w:val="1005"/>
        </w:numPr>
        <w:pStyle w:val="Compact"/>
      </w:pPr>
      <w:r>
        <w:rPr>
          <w:bCs/>
          <w:b/>
        </w:rPr>
        <w:t xml:space="preserve">Cultural Competency:</w:t>
      </w:r>
      <w:r>
        <w:t xml:space="preserve"> </w:t>
      </w:r>
      <w:r>
        <w:t xml:space="preserve">Deep understanding of Dutch dietary preferences, including traditional dishes like stamppot and stroopwafels.</w:t>
      </w:r>
    </w:p>
    <w:p>
      <w:pPr>
        <w:numPr>
          <w:ilvl w:val="0"/>
          <w:numId w:val="1005"/>
        </w:numPr>
        <w:pStyle w:val="Compact"/>
      </w:pPr>
      <w:r>
        <w:rPr>
          <w:bCs/>
          <w:b/>
        </w:rPr>
        <w:t xml:space="preserve">Dietary Analysis Tools:</w:t>
      </w:r>
      <w:r>
        <w:t xml:space="preserve"> </w:t>
      </w:r>
      <w:r>
        <w:t xml:space="preserve">Proficient in using software such as Nutritics and Food Processor for nutritional calculations.</w:t>
      </w:r>
    </w:p>
    <w:p>
      <w:pPr>
        <w:numPr>
          <w:ilvl w:val="0"/>
          <w:numId w:val="1005"/>
        </w:numPr>
        <w:pStyle w:val="Compact"/>
      </w:pPr>
      <w:r>
        <w:rPr>
          <w:bCs/>
          <w:b/>
        </w:rPr>
        <w:t xml:space="preserve">Patient Communication:</w:t>
      </w:r>
      <w:r>
        <w:t xml:space="preserve"> </w:t>
      </w:r>
      <w:r>
        <w:t xml:space="preserve">Strong ability to explain complex nutrition concepts in simple, culturally relevant terms.</w:t>
      </w:r>
    </w:p>
    <w:p>
      <w:pPr>
        <w:numPr>
          <w:ilvl w:val="0"/>
          <w:numId w:val="1005"/>
        </w:numPr>
        <w:pStyle w:val="Compact"/>
      </w:pPr>
      <w:r>
        <w:rPr>
          <w:bCs/>
          <w:b/>
        </w:rPr>
        <w:t xml:space="preserve">Public Health Advocacy:</w:t>
      </w:r>
      <w:r>
        <w:t xml:space="preserve"> </w:t>
      </w:r>
      <w:r>
        <w:t xml:space="preserve">Experienced in organizing campaigns to promote healthy eating habits in Amsterdam’s diverse communities.</w:t>
      </w:r>
    </w:p>
    <w:p>
      <w:r>
        <w:pict>
          <v:rect style="width:0;height:1.5pt" o:hralign="center" o:hrstd="t" o:hr="t"/>
        </w:pict>
      </w:r>
    </w:p>
    <w:bookmarkEnd w:id="26"/>
    <w:bookmarkStart w:id="27" w:name="languages"/>
    <w:p>
      <w:pPr>
        <w:pStyle w:val="Heading2"/>
      </w:pPr>
      <w:r>
        <w:rPr>
          <w:bCs/>
          <w:b/>
        </w:rPr>
        <w:t xml:space="preserve">Languages</w:t>
      </w:r>
    </w:p>
    <w:p>
      <w:pPr>
        <w:numPr>
          <w:ilvl w:val="0"/>
          <w:numId w:val="1006"/>
        </w:numPr>
        <w:pStyle w:val="Compact"/>
      </w:pPr>
      <w:r>
        <w:t xml:space="preserve">English (Fluent)</w:t>
      </w:r>
    </w:p>
    <w:p>
      <w:pPr>
        <w:numPr>
          <w:ilvl w:val="0"/>
          <w:numId w:val="1006"/>
        </w:numPr>
        <w:pStyle w:val="Compact"/>
      </w:pPr>
      <w:r>
        <w:t xml:space="preserve">Dutch (Native)</w:t>
      </w:r>
    </w:p>
    <w:p>
      <w:pPr>
        <w:numPr>
          <w:ilvl w:val="0"/>
          <w:numId w:val="1006"/>
        </w:numPr>
        <w:pStyle w:val="Compact"/>
      </w:pPr>
      <w:r>
        <w:t xml:space="preserve">Spanish (Intermediate)</w:t>
      </w:r>
    </w:p>
    <w:p>
      <w:pPr>
        <w:numPr>
          <w:ilvl w:val="0"/>
          <w:numId w:val="1006"/>
        </w:numPr>
        <w:pStyle w:val="Compact"/>
      </w:pPr>
      <w:r>
        <w:t xml:space="preserve">French (Basic)</w:t>
      </w:r>
    </w:p>
    <w:p>
      <w:r>
        <w:pict>
          <v:rect style="width:0;height:1.5pt" o:hralign="center" o:hrstd="t" o:hr="t"/>
        </w:pict>
      </w:r>
    </w:p>
    <w:bookmarkEnd w:id="27"/>
    <w:bookmarkStart w:id="28" w:name="additional-information"/>
    <w:p>
      <w:pPr>
        <w:pStyle w:val="Heading2"/>
      </w:pPr>
      <w:r>
        <w:rPr>
          <w:bCs/>
          <w:b/>
        </w:rPr>
        <w:t xml:space="preserve">Additional Information</w:t>
      </w:r>
    </w:p>
    <w:p>
      <w:pPr>
        <w:pStyle w:val="FirstParagraph"/>
      </w:pPr>
      <w:r>
        <w:rPr>
          <w:bCs/>
          <w:b/>
        </w:rPr>
        <w:t xml:space="preserve">Community Involvement:</w:t>
      </w:r>
      <w:r>
        <w:t xml:space="preserve"> </w:t>
      </w:r>
      <w:r>
        <w:t xml:space="preserve">Volunteered with the Amsterdam Food Bank to create affordable meal plans for low-income families, ensuring alignment with Dutch dietary guidelines.</w:t>
      </w:r>
    </w:p>
    <w:p>
      <w:pPr>
        <w:pStyle w:val="BodyText"/>
      </w:pPr>
      <w:r>
        <w:rPr>
          <w:bCs/>
          <w:b/>
        </w:rPr>
        <w:t xml:space="preserve">Publications:</w:t>
      </w:r>
    </w:p>
    <w:p>
      <w:pPr>
        <w:numPr>
          <w:ilvl w:val="0"/>
          <w:numId w:val="1007"/>
        </w:numPr>
        <w:pStyle w:val="Compact"/>
      </w:pPr>
      <w:r>
        <w:t xml:space="preserve">"Nutritional Strategies for Obesity Prevention in Amsterdam Schools" – *Journal of Public Health Nutrition*, 2022.</w:t>
      </w:r>
    </w:p>
    <w:p>
      <w:pPr>
        <w:numPr>
          <w:ilvl w:val="0"/>
          <w:numId w:val="1007"/>
        </w:numPr>
        <w:pStyle w:val="Compact"/>
      </w:pPr>
      <w:r>
        <w:t xml:space="preserve">"Plant-Based Diets in the Netherlands: Challenges and Opportunities" – *NVO Newsletter*, 2021.</w:t>
      </w:r>
    </w:p>
    <w:p>
      <w:pPr>
        <w:pStyle w:val="FirstParagraph"/>
      </w:pPr>
      <w:r>
        <w:rPr>
          <w:bCs/>
          <w:b/>
        </w:rPr>
        <w:t xml:space="preserve">Professional Affiliations:</w:t>
      </w:r>
    </w:p>
    <w:p>
      <w:pPr>
        <w:numPr>
          <w:ilvl w:val="0"/>
          <w:numId w:val="1008"/>
        </w:numPr>
        <w:pStyle w:val="Compact"/>
      </w:pPr>
      <w:r>
        <w:t xml:space="preserve">Dutch Dietetic Association (NVO)</w:t>
      </w:r>
    </w:p>
    <w:p>
      <w:pPr>
        <w:numPr>
          <w:ilvl w:val="0"/>
          <w:numId w:val="1008"/>
        </w:numPr>
        <w:pStyle w:val="Compact"/>
      </w:pPr>
      <w:r>
        <w:t xml:space="preserve">European Federation of the Dietetics Associations (EFAD)</w:t>
      </w:r>
    </w:p>
    <w:p>
      <w:pPr>
        <w:numPr>
          <w:ilvl w:val="0"/>
          <w:numId w:val="1008"/>
        </w:numPr>
        <w:pStyle w:val="Compact"/>
      </w:pPr>
      <w:r>
        <w:t xml:space="preserve">Amsterdam Nutrition Council</w:t>
      </w:r>
    </w:p>
    <w:p>
      <w:r>
        <w:pict>
          <v:rect style="width:0;height:1.5pt" o:hralign="center" o:hrstd="t" o:hr="t"/>
        </w:pic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Netherlands Amsterdam</dc:title>
  <dc:creator/>
  <dc:language>en</dc:language>
  <cp:keywords/>
  <dcterms:created xsi:type="dcterms:W3CDTF">2026-07-20T23:17:06Z</dcterms:created>
  <dcterms:modified xsi:type="dcterms:W3CDTF">2026-07-20T23:17:06Z</dcterms:modified>
</cp:coreProperties>
</file>

<file path=docProps/custom.xml><?xml version="1.0" encoding="utf-8"?>
<Properties xmlns="http://schemas.openxmlformats.org/officeDocument/2006/custom-properties" xmlns:vt="http://schemas.openxmlformats.org/officeDocument/2006/docPropsVTypes"/>
</file>