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(Pakistan</w:t>
      </w:r>
      <w:r>
        <w:t xml:space="preserve"> </w:t>
      </w:r>
      <w:r>
        <w:t xml:space="preserve">Islamabad)</w:t>
      </w:r>
    </w:p>
    <w:bookmarkStart w:id="34" w:name="dietitian-resume-pakistan-islamabad"/>
    <w:p>
      <w:pPr>
        <w:pStyle w:val="Heading1"/>
      </w:pPr>
      <w:r>
        <w:t xml:space="preserve">Dietitian Resume: Pakistan Islamabad</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Ayesha Khan</w:t>
      </w:r>
    </w:p>
    <w:p>
      <w:pPr>
        <w:pStyle w:val="BodyText"/>
      </w:pPr>
      <w:r>
        <w:rPr>
          <w:bCs/>
          <w:b/>
        </w:rPr>
        <w:t xml:space="preserve">Email:</w:t>
      </w:r>
      <w:r>
        <w:t xml:space="preserve"> </w:t>
      </w:r>
      <w:r>
        <w:t xml:space="preserve">ayesha.khan.dietitian@gmail.com</w:t>
      </w:r>
    </w:p>
    <w:p>
      <w:pPr>
        <w:pStyle w:val="BodyText"/>
      </w:pPr>
      <w:r>
        <w:rPr>
          <w:bCs/>
          <w:b/>
        </w:rPr>
        <w:t xml:space="preserve">Phone:</w:t>
      </w:r>
      <w:r>
        <w:t xml:space="preserve"> </w:t>
      </w:r>
      <w:r>
        <w:t xml:space="preserve">+92 300 1234567</w:t>
      </w:r>
    </w:p>
    <w:p>
      <w:pPr>
        <w:pStyle w:val="BodyText"/>
      </w:pPr>
      <w:r>
        <w:rPr>
          <w:bCs/>
          <w:b/>
        </w:rPr>
        <w:t xml:space="preserve">Address:</w:t>
      </w:r>
      <w:r>
        <w:t xml:space="preserve"> </w:t>
      </w:r>
      <w:r>
        <w:t xml:space="preserve">Islamabad, Pakistan</w:t>
      </w:r>
    </w:p>
    <w:bookmarkEnd w:id="20"/>
    <w:bookmarkEnd w:id="21"/>
    <w:bookmarkStart w:id="22" w:name="professional-summary"/>
    <w:p>
      <w:pPr>
        <w:pStyle w:val="Heading2"/>
      </w:pPr>
      <w:r>
        <w:t xml:space="preserve">Professional Summary</w:t>
      </w:r>
    </w:p>
    <w:p>
      <w:pPr>
        <w:pStyle w:val="FirstParagraph"/>
      </w:pPr>
      <w:r>
        <w:t xml:space="preserve">A dedicated and experienced Dietitian with over 8 years of expertise in providing evidence-based nutritional guidance to individuals and communities across Pakistan, particularly in Islamabad. A graduate of the University of Islamabad's Department of Nutrition, I am passionate about promoting health through personalized dietary plans, public awareness campaigns, and collaboration with healthcare professionals. My work as a Dietitian in Islamabad has focused on addressing malnutrition, managing chronic diseases like diabetes and hypertension, and empowering patients to adopt sustainable healthy lifestyles. With a strong understanding of local dietary practices and cultural nuances in Pakistan Islamabad, I am committed to delivering solutions that align with the unique needs of the population.</w:t>
      </w:r>
    </w:p>
    <w:bookmarkEnd w:id="22"/>
    <w:bookmarkStart w:id="23" w:name="education"/>
    <w:p>
      <w:pPr>
        <w:pStyle w:val="Heading2"/>
      </w:pPr>
      <w:r>
        <w:t xml:space="preserve">Education</w:t>
      </w:r>
    </w:p>
    <w:p>
      <w:pPr>
        <w:numPr>
          <w:ilvl w:val="0"/>
          <w:numId w:val="1001"/>
        </w:numPr>
        <w:pStyle w:val="Compact"/>
      </w:pPr>
      <w:r>
        <w:rPr>
          <w:bCs/>
          <w:b/>
        </w:rPr>
        <w:t xml:space="preserve">Bachelor of Science in Nutrition &amp; Dietetics</w:t>
      </w:r>
      <w:r>
        <w:t xml:space="preserve">, University of Islamabad, Pakistan (2014–2018)</w:t>
      </w:r>
    </w:p>
    <w:p>
      <w:pPr>
        <w:numPr>
          <w:ilvl w:val="0"/>
          <w:numId w:val="1001"/>
        </w:numPr>
        <w:pStyle w:val="Compact"/>
      </w:pPr>
      <w:r>
        <w:rPr>
          <w:bCs/>
          <w:b/>
        </w:rPr>
        <w:t xml:space="preserve">Postgraduate Diploma in Clinical Nutrition</w:t>
      </w:r>
      <w:r>
        <w:t xml:space="preserve">, National Institute of Health, Islamabad (2018–2019)</w:t>
      </w:r>
    </w:p>
    <w:p>
      <w:pPr>
        <w:numPr>
          <w:ilvl w:val="0"/>
          <w:numId w:val="1001"/>
        </w:numPr>
        <w:pStyle w:val="Compact"/>
      </w:pPr>
      <w:r>
        <w:rPr>
          <w:bCs/>
          <w:b/>
        </w:rPr>
        <w:t xml:space="preserve">Certification in Sports Nutrition</w:t>
      </w:r>
      <w:r>
        <w:t xml:space="preserve">, International Society of Sports Nutrition (ISSN), 2020</w:t>
      </w:r>
    </w:p>
    <w:bookmarkEnd w:id="23"/>
    <w:bookmarkStart w:id="27" w:name="work-experience"/>
    <w:p>
      <w:pPr>
        <w:pStyle w:val="Heading2"/>
      </w:pPr>
      <w:r>
        <w:t xml:space="preserve">Work Experience</w:t>
      </w:r>
    </w:p>
    <w:bookmarkStart w:id="24" w:name="dietitian-islamabad-general-hospital"/>
    <w:p>
      <w:pPr>
        <w:pStyle w:val="Heading3"/>
      </w:pPr>
      <w:r>
        <w:rPr>
          <w:bCs/>
          <w:b/>
        </w:rPr>
        <w:t xml:space="preserve">Dietitian, Islamabad General Hospital</w:t>
      </w:r>
    </w:p>
    <w:p>
      <w:pPr>
        <w:pStyle w:val="FirstParagraph"/>
      </w:pPr>
      <w:r>
        <w:rPr>
          <w:iCs/>
          <w:i/>
        </w:rPr>
        <w:t xml:space="preserve">January 2019 – Present</w:t>
      </w:r>
    </w:p>
    <w:p>
      <w:pPr>
        <w:numPr>
          <w:ilvl w:val="0"/>
          <w:numId w:val="1002"/>
        </w:numPr>
        <w:pStyle w:val="Compact"/>
      </w:pPr>
      <w:r>
        <w:t xml:space="preserve">Provided individualized nutrition counseling to over 500 patients annually, focusing on disease management and preventive care for conditions like diabetes, obesity, and cardiovascular diseases in Islamabad.</w:t>
      </w:r>
    </w:p>
    <w:p>
      <w:pPr>
        <w:numPr>
          <w:ilvl w:val="0"/>
          <w:numId w:val="1002"/>
        </w:numPr>
        <w:pStyle w:val="Compact"/>
      </w:pPr>
      <w:r>
        <w:t xml:space="preserve">Collaborated with physicians and nurses to develop hospital meal plans that met the dietary needs of diverse patient populations, including special diets for post-surgical recovery and pediatric cases.</w:t>
      </w:r>
    </w:p>
    <w:p>
      <w:pPr>
        <w:numPr>
          <w:ilvl w:val="0"/>
          <w:numId w:val="1002"/>
        </w:numPr>
        <w:pStyle w:val="Compact"/>
      </w:pPr>
      <w:r>
        <w:t xml:space="preserve">Organized monthly nutrition workshops in Islamabad to educate communities on healthy eating habits, emphasizing locally available foods and reducing reliance on processed products.</w:t>
      </w:r>
    </w:p>
    <w:p>
      <w:pPr>
        <w:numPr>
          <w:ilvl w:val="0"/>
          <w:numId w:val="1002"/>
        </w:numPr>
        <w:pStyle w:val="Compact"/>
      </w:pPr>
      <w:r>
        <w:t xml:space="preserve">Contributed to the development of a mobile app for tracking dietary intake, tailored for users in Pakistan Islamabad, which received positive feedback from over 10,000 registered users.</w:t>
      </w:r>
    </w:p>
    <w:bookmarkEnd w:id="24"/>
    <w:bookmarkStart w:id="25" w:name="Xf72ad25ce15ea17c26ab4ce24765a213310ee8b"/>
    <w:p>
      <w:pPr>
        <w:pStyle w:val="Heading3"/>
      </w:pPr>
      <w:r>
        <w:rPr>
          <w:bCs/>
          <w:b/>
        </w:rPr>
        <w:t xml:space="preserve">Intern Dietitian, National Institute of Health (NIH), Islamabad</w:t>
      </w:r>
    </w:p>
    <w:p>
      <w:pPr>
        <w:pStyle w:val="FirstParagraph"/>
      </w:pPr>
      <w:r>
        <w:rPr>
          <w:iCs/>
          <w:i/>
        </w:rPr>
        <w:t xml:space="preserve">June 2018 – December 2018</w:t>
      </w:r>
    </w:p>
    <w:p>
      <w:pPr>
        <w:numPr>
          <w:ilvl w:val="0"/>
          <w:numId w:val="1003"/>
        </w:numPr>
        <w:pStyle w:val="Compact"/>
      </w:pPr>
      <w:r>
        <w:t xml:space="preserve">Assisted in conducting nutritional assessments for underprivileged communities in Islamabad, identifying key deficiencies and designing targeted intervention programs.</w:t>
      </w:r>
    </w:p>
    <w:p>
      <w:pPr>
        <w:numPr>
          <w:ilvl w:val="0"/>
          <w:numId w:val="1003"/>
        </w:numPr>
        <w:pStyle w:val="Compact"/>
      </w:pPr>
      <w:r>
        <w:t xml:space="preserve">Participated in a project to improve school nutrition programs, resulting in a 30% increase in student attendance and academic performance due to better meal quality.</w:t>
      </w:r>
    </w:p>
    <w:p>
      <w:pPr>
        <w:numPr>
          <w:ilvl w:val="0"/>
          <w:numId w:val="1003"/>
        </w:numPr>
        <w:pStyle w:val="Compact"/>
      </w:pPr>
      <w:r>
        <w:t xml:space="preserve">Supported research on the impact of traditional Pakistani diets on modern health issues, publishing findings in a regional nutrition journal.</w:t>
      </w:r>
    </w:p>
    <w:bookmarkEnd w:id="25"/>
    <w:bookmarkStart w:id="26" w:name="X6d2c7712bfc9d4c6c26a02d597c7ba11655398e"/>
    <w:p>
      <w:pPr>
        <w:pStyle w:val="Heading3"/>
      </w:pPr>
      <w:r>
        <w:rPr>
          <w:bCs/>
          <w:b/>
        </w:rPr>
        <w:t xml:space="preserve">Dietitian Consultant, Private Practice (Islamabad)</w:t>
      </w:r>
    </w:p>
    <w:p>
      <w:pPr>
        <w:pStyle w:val="FirstParagraph"/>
      </w:pPr>
      <w:r>
        <w:rPr>
          <w:iCs/>
          <w:i/>
        </w:rPr>
        <w:t xml:space="preserve">2020 – Present</w:t>
      </w:r>
    </w:p>
    <w:p>
      <w:pPr>
        <w:numPr>
          <w:ilvl w:val="0"/>
          <w:numId w:val="1004"/>
        </w:numPr>
        <w:pStyle w:val="Compact"/>
      </w:pPr>
      <w:r>
        <w:t xml:space="preserve">Offered one-on-one consultations to clients in Islamabad, including athletes, pregnant women, and individuals with food allergies or intolerances.</w:t>
      </w:r>
    </w:p>
    <w:p>
      <w:pPr>
        <w:numPr>
          <w:ilvl w:val="0"/>
          <w:numId w:val="1004"/>
        </w:numPr>
        <w:pStyle w:val="Compact"/>
      </w:pPr>
      <w:r>
        <w:t xml:space="preserve">Developed a subscription-based meal planning service for urban professionals in Islamabad, emphasizing time-efficient and culturally appropriate recipes.</w:t>
      </w:r>
    </w:p>
    <w:p>
      <w:pPr>
        <w:numPr>
          <w:ilvl w:val="0"/>
          <w:numId w:val="1004"/>
        </w:numPr>
        <w:pStyle w:val="Compact"/>
      </w:pPr>
      <w:r>
        <w:t xml:space="preserve">Partnered with local gyms and wellness centers in Islamabad to provide group nutrition sessions, reaching over 200 participants annually.</w:t>
      </w:r>
    </w:p>
    <w:bookmarkEnd w:id="26"/>
    <w:bookmarkEnd w:id="27"/>
    <w:bookmarkStart w:id="28" w:name="skills"/>
    <w:p>
      <w:pPr>
        <w:pStyle w:val="Heading2"/>
      </w:pPr>
      <w:r>
        <w:t xml:space="preserve">Skills</w:t>
      </w:r>
    </w:p>
    <w:p>
      <w:pPr>
        <w:numPr>
          <w:ilvl w:val="0"/>
          <w:numId w:val="1005"/>
        </w:numPr>
        <w:pStyle w:val="Compact"/>
      </w:pPr>
      <w:r>
        <w:rPr>
          <w:bCs/>
          <w:b/>
        </w:rPr>
        <w:t xml:space="preserve">Clinical Nutrition:</w:t>
      </w:r>
      <w:r>
        <w:t xml:space="preserve"> </w:t>
      </w:r>
      <w:r>
        <w:t xml:space="preserve">Expertise in creating meal plans for chronic disease management, weight loss, and sports performance.</w:t>
      </w:r>
    </w:p>
    <w:p>
      <w:pPr>
        <w:numPr>
          <w:ilvl w:val="0"/>
          <w:numId w:val="1005"/>
        </w:numPr>
        <w:pStyle w:val="Compact"/>
      </w:pPr>
      <w:r>
        <w:rPr>
          <w:bCs/>
          <w:b/>
        </w:rPr>
        <w:t xml:space="preserve">Dietary Assessment:</w:t>
      </w:r>
      <w:r>
        <w:t xml:space="preserve"> </w:t>
      </w:r>
      <w:r>
        <w:t xml:space="preserve">Proficient in using tools like 24-hour dietary recalls and food frequency questionnaires tailored to Pakistan Islamabad's food culture.</w:t>
      </w:r>
    </w:p>
    <w:p>
      <w:pPr>
        <w:numPr>
          <w:ilvl w:val="0"/>
          <w:numId w:val="1005"/>
        </w:numPr>
        <w:pStyle w:val="Compact"/>
      </w:pPr>
      <w:r>
        <w:rPr>
          <w:bCs/>
          <w:b/>
        </w:rPr>
        <w:t xml:space="preserve">Public Health Awareness:</w:t>
      </w:r>
      <w:r>
        <w:t xml:space="preserve"> </w:t>
      </w:r>
      <w:r>
        <w:t xml:space="preserve">Skilled in organizing workshops and campaigns to educate communities on nutrition, with a focus on urban areas like Islamabad.</w:t>
      </w:r>
    </w:p>
    <w:p>
      <w:pPr>
        <w:numPr>
          <w:ilvl w:val="0"/>
          <w:numId w:val="1005"/>
        </w:numPr>
        <w:pStyle w:val="Compact"/>
      </w:pPr>
      <w:r>
        <w:rPr>
          <w:bCs/>
          <w:b/>
        </w:rPr>
        <w:t xml:space="preserve">Languages:</w:t>
      </w:r>
      <w:r>
        <w:t xml:space="preserve"> </w:t>
      </w:r>
      <w:r>
        <w:t xml:space="preserve">Fluent in Urdu and English; basic knowledge of Pashto and Pushto for communication with diverse populations in Pakistan.</w:t>
      </w:r>
    </w:p>
    <w:p>
      <w:pPr>
        <w:numPr>
          <w:ilvl w:val="0"/>
          <w:numId w:val="1005"/>
        </w:numPr>
        <w:pStyle w:val="Compact"/>
      </w:pPr>
      <w:r>
        <w:rPr>
          <w:bCs/>
          <w:b/>
        </w:rPr>
        <w:t xml:space="preserve">Software:</w:t>
      </w:r>
      <w:r>
        <w:t xml:space="preserve"> </w:t>
      </w:r>
      <w:r>
        <w:t xml:space="preserve">Familiarity with EHR systems, nutritional analysis software (e.g., WinFood), and social media platforms for public engagement.</w:t>
      </w:r>
    </w:p>
    <w:bookmarkEnd w:id="28"/>
    <w:bookmarkStart w:id="30" w:name="certifications"/>
    <w:bookmarkStart w:id="29" w:name="certifications-training"/>
    <w:p>
      <w:pPr>
        <w:pStyle w:val="Heading2"/>
      </w:pPr>
      <w:r>
        <w:t xml:space="preserve">Certifications &amp; Training</w:t>
      </w:r>
    </w:p>
    <w:p>
      <w:pPr>
        <w:numPr>
          <w:ilvl w:val="0"/>
          <w:numId w:val="1006"/>
        </w:numPr>
        <w:pStyle w:val="Compact"/>
      </w:pPr>
      <w:r>
        <w:rPr>
          <w:bCs/>
          <w:b/>
        </w:rPr>
        <w:t xml:space="preserve">Registered Dietitian (RD)</w:t>
      </w:r>
      <w:r>
        <w:t xml:space="preserve">, Pakistan Dietetic Association (PDA), 2019</w:t>
      </w:r>
    </w:p>
    <w:p>
      <w:pPr>
        <w:numPr>
          <w:ilvl w:val="0"/>
          <w:numId w:val="1006"/>
        </w:numPr>
        <w:pStyle w:val="Compact"/>
      </w:pPr>
      <w:r>
        <w:rPr>
          <w:bCs/>
          <w:b/>
        </w:rPr>
        <w:t xml:space="preserve">Certified Diabetes Educator (CDE)</w:t>
      </w:r>
      <w:r>
        <w:t xml:space="preserve">, American Association of Diabetes Educators, 2021</w:t>
      </w:r>
    </w:p>
    <w:p>
      <w:pPr>
        <w:numPr>
          <w:ilvl w:val="0"/>
          <w:numId w:val="1006"/>
        </w:numPr>
        <w:pStyle w:val="Compact"/>
      </w:pPr>
      <w:r>
        <w:rPr>
          <w:bCs/>
          <w:b/>
        </w:rPr>
        <w:t xml:space="preserve">First Aid &amp; CPR Certification</w:t>
      </w:r>
      <w:r>
        <w:t xml:space="preserve">, Red Cross, Islamabad, 2020</w:t>
      </w:r>
    </w:p>
    <w:bookmarkEnd w:id="29"/>
    <w:bookmarkEnd w:id="30"/>
    <w:bookmarkStart w:id="31" w:name="achievements"/>
    <w:p>
      <w:pPr>
        <w:pStyle w:val="Heading2"/>
      </w:pPr>
      <w:r>
        <w:t xml:space="preserve">Achievements</w:t>
      </w:r>
    </w:p>
    <w:p>
      <w:pPr>
        <w:numPr>
          <w:ilvl w:val="0"/>
          <w:numId w:val="1007"/>
        </w:numPr>
        <w:pStyle w:val="Compact"/>
      </w:pPr>
      <w:r>
        <w:t xml:space="preserve">Recognized as "Top Dietitian of the Year" by the Pakistan Nutrition Society in 2021 for innovative approaches to community health in Islamabad.</w:t>
      </w:r>
    </w:p>
    <w:p>
      <w:pPr>
        <w:numPr>
          <w:ilvl w:val="0"/>
          <w:numId w:val="1007"/>
        </w:numPr>
        <w:pStyle w:val="Compact"/>
      </w:pPr>
      <w:r>
        <w:t xml:space="preserve">Contributed to a national campaign on reducing childhood obesity, which led to policy changes in school meal programs across Pakistan.</w:t>
      </w:r>
    </w:p>
    <w:p>
      <w:pPr>
        <w:numPr>
          <w:ilvl w:val="0"/>
          <w:numId w:val="1007"/>
        </w:numPr>
        <w:pStyle w:val="Compact"/>
      </w:pPr>
      <w:r>
        <w:t xml:space="preserve">Published a research paper titled "Nutritional Challenges of Urban Populations in Pakistan Islamabad" in the Journal of Applied Nutrition (2022).</w:t>
      </w:r>
    </w:p>
    <w:bookmarkEnd w:id="31"/>
    <w:bookmarkStart w:id="32" w:name="community-involvement"/>
    <w:p>
      <w:pPr>
        <w:pStyle w:val="Heading2"/>
      </w:pPr>
      <w:r>
        <w:t xml:space="preserve">Community Involvement</w:t>
      </w:r>
    </w:p>
    <w:p>
      <w:pPr>
        <w:pStyle w:val="FirstParagraph"/>
      </w:pPr>
      <w:r>
        <w:t xml:space="preserve">Active member of the Pakistan Dietetic Association, where I have led initiatives to improve access to nutrition education in underserved areas of Islamabad. Volunteered with NGOs like "Health for All" to provide free nutritional counseling during health camps in rural regions near Islamabad.</w:t>
      </w:r>
    </w:p>
    <w:bookmarkEnd w:id="32"/>
    <w:bookmarkStart w:id="33" w:name="references"/>
    <w:p>
      <w:pPr>
        <w:pStyle w:val="Heading2"/>
      </w:pPr>
      <w:r>
        <w:t xml:space="preserve">References</w:t>
      </w:r>
    </w:p>
    <w:p>
      <w:pPr>
        <w:pStyle w:val="FirstParagraph"/>
      </w:pPr>
      <w:r>
        <w:t xml:space="preserve">Available upon request. Contact Ayesha Khan at ayesha.khan.dietitian@gmail.com or +92 300 1234567.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(Pakistan Islamabad)</dc:title>
  <dc:creator/>
  <dc:language>en</dc:language>
  <cp:keywords/>
  <dcterms:created xsi:type="dcterms:W3CDTF">2026-07-21T11:03:19Z</dcterms:created>
  <dcterms:modified xsi:type="dcterms:W3CDTF">2026-07-21T11:03:19Z</dcterms:modified>
</cp:coreProperties>
</file>

<file path=docProps/custom.xml><?xml version="1.0" encoding="utf-8"?>
<Properties xmlns="http://schemas.openxmlformats.org/officeDocument/2006/custom-properties" xmlns:vt="http://schemas.openxmlformats.org/officeDocument/2006/docPropsVTypes"/>
</file>