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X6093dff1bf50d6c82824da8db1cff456a5829db"/>
    <w:p>
      <w:pPr>
        <w:pStyle w:val="Heading1"/>
      </w:pPr>
      <w:r>
        <w:t xml:space="preserve">Resume: Diplomat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+54 11 1234 5678</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seasoned Diplomat with over a decade of experience in international relations, cultural diplomacy, and intergovernmental negotiations. Specialized in fostering bilateral ties between Argentina and key global partners, with a strong focus on Buenos Aires as a hub for diplomatic engagement. Demonstrated expertise in navigating complex geopolitical landscapes while advancing Argentina’s strategic interests through dialogue, trade agreements, and cross-cultural collaboration. Committed to promoting peace, economic cooperation, and mutual understanding within the context of Argentina Buenos Aires’ vibrant socio-political environment.</w:t>
      </w:r>
    </w:p>
    <w:bookmarkEnd w:id="21"/>
    <w:bookmarkStart w:id="25" w:name="professional-experience"/>
    <w:p>
      <w:pPr>
        <w:pStyle w:val="Heading2"/>
      </w:pPr>
      <w:r>
        <w:t xml:space="preserve">Professional Experience</w:t>
      </w:r>
    </w:p>
    <w:bookmarkStart w:id="22" w:name="X21b85c0b9030da3f456b80cf7c76db16f2804fa"/>
    <w:p>
      <w:pPr>
        <w:pStyle w:val="Heading3"/>
      </w:pPr>
      <w:r>
        <w:rPr>
          <w:bCs/>
          <w:b/>
        </w:rPr>
        <w:t xml:space="preserve">Ambassador of Argentina to the United Nations (New York)</w:t>
      </w:r>
    </w:p>
    <w:p>
      <w:pPr>
        <w:pStyle w:val="FirstParagraph"/>
      </w:pPr>
      <w:r>
        <w:rPr>
          <w:iCs/>
          <w:i/>
        </w:rPr>
        <w:t xml:space="preserve">2018 – Present</w:t>
      </w:r>
    </w:p>
    <w:p>
      <w:pPr>
        <w:numPr>
          <w:ilvl w:val="0"/>
          <w:numId w:val="1001"/>
        </w:numPr>
        <w:pStyle w:val="Compact"/>
      </w:pPr>
      <w:r>
        <w:t xml:space="preserve">Served as the principal representative of Argentina in multilateral negotiations, advocating for sustainable development, climate action, and human rights on the global stage.</w:t>
      </w:r>
    </w:p>
    <w:p>
      <w:pPr>
        <w:numPr>
          <w:ilvl w:val="0"/>
          <w:numId w:val="1001"/>
        </w:numPr>
        <w:pStyle w:val="Compact"/>
      </w:pPr>
      <w:r>
        <w:t xml:space="preserve">Strengthened Argentina Buenos Aires’ diplomatic presence by organizing high-profile events that highlighted the city’s role as a cultural and economic leader in Latin America.</w:t>
      </w:r>
    </w:p>
    <w:p>
      <w:pPr>
        <w:numPr>
          <w:ilvl w:val="0"/>
          <w:numId w:val="1001"/>
        </w:numPr>
        <w:pStyle w:val="Compact"/>
      </w:pPr>
      <w:r>
        <w:t xml:space="preserve">Fostered partnerships with international organizations to secure funding for infrastructure projects in Buenos Aires, enhancing regional connectivity and economic growth.</w:t>
      </w:r>
    </w:p>
    <w:bookmarkEnd w:id="22"/>
    <w:bookmarkStart w:id="23" w:name="consul-general-of-argentina-buenos-aires"/>
    <w:p>
      <w:pPr>
        <w:pStyle w:val="Heading3"/>
      </w:pPr>
      <w:r>
        <w:rPr>
          <w:bCs/>
          <w:b/>
        </w:rPr>
        <w:t xml:space="preserve">Consul General of Argentina, Buenos Aires</w:t>
      </w:r>
    </w:p>
    <w:p>
      <w:pPr>
        <w:pStyle w:val="FirstParagraph"/>
      </w:pPr>
      <w:r>
        <w:rPr>
          <w:iCs/>
          <w:i/>
        </w:rPr>
        <w:t xml:space="preserve">2015 – 2018</w:t>
      </w:r>
    </w:p>
    <w:p>
      <w:pPr>
        <w:numPr>
          <w:ilvl w:val="0"/>
          <w:numId w:val="1002"/>
        </w:numPr>
        <w:pStyle w:val="Compact"/>
      </w:pPr>
      <w:r>
        <w:t xml:space="preserve">Managed diplomatic relations between Argentina and key partner nations, focusing on trade, investment, and cultural exchanges in Buenos Aires.</w:t>
      </w:r>
    </w:p>
    <w:p>
      <w:pPr>
        <w:numPr>
          <w:ilvl w:val="0"/>
          <w:numId w:val="1002"/>
        </w:numPr>
        <w:pStyle w:val="Compact"/>
      </w:pPr>
      <w:r>
        <w:t xml:space="preserve">Oversee the Consular Services Division, ensuring efficient support for Argentine citizens and foreign nationals in the region.</w:t>
      </w:r>
    </w:p>
    <w:p>
      <w:pPr>
        <w:numPr>
          <w:ilvl w:val="0"/>
          <w:numId w:val="1002"/>
        </w:numPr>
        <w:pStyle w:val="Compact"/>
      </w:pPr>
      <w:r>
        <w:t xml:space="preserve">Initiated programs to promote tourism and business opportunities in Buenos Aires, contributing to the city’s reputation as a global destination for diplomacy and commerce.</w:t>
      </w:r>
    </w:p>
    <w:bookmarkEnd w:id="23"/>
    <w:bookmarkStart w:id="24" w:name="X9cd12a9964955ddd9ad8adbaaba7194b0c8bf5f"/>
    <w:p>
      <w:pPr>
        <w:pStyle w:val="Heading3"/>
      </w:pPr>
      <w:r>
        <w:rPr>
          <w:bCs/>
          <w:b/>
        </w:rPr>
        <w:t xml:space="preserve">Diplomatic Advisor to the Ministry of Foreign Affairs</w:t>
      </w:r>
    </w:p>
    <w:p>
      <w:pPr>
        <w:pStyle w:val="FirstParagraph"/>
      </w:pPr>
      <w:r>
        <w:rPr>
          <w:iCs/>
          <w:i/>
        </w:rPr>
        <w:t xml:space="preserve">2012 – 2015</w:t>
      </w:r>
    </w:p>
    <w:p>
      <w:pPr>
        <w:numPr>
          <w:ilvl w:val="0"/>
          <w:numId w:val="1003"/>
        </w:numPr>
        <w:pStyle w:val="Compact"/>
      </w:pPr>
      <w:r>
        <w:t xml:space="preserve">Provided strategic guidance on policy development, with a focus on Latin American integration and regional stability.</w:t>
      </w:r>
    </w:p>
    <w:p>
      <w:pPr>
        <w:numPr>
          <w:ilvl w:val="0"/>
          <w:numId w:val="1003"/>
        </w:numPr>
        <w:pStyle w:val="Compact"/>
      </w:pPr>
      <w:r>
        <w:t xml:space="preserve">Supported the negotiation of trade agreements that benefited Argentina’s economy, particularly in Buenos Aires’ industrial and agricultural sectors.</w:t>
      </w:r>
    </w:p>
    <w:p>
      <w:pPr>
        <w:numPr>
          <w:ilvl w:val="0"/>
          <w:numId w:val="1003"/>
        </w:numPr>
        <w:pStyle w:val="Compact"/>
      </w:pPr>
      <w:r>
        <w:t xml:space="preserve">Facilitated cultural diplomacy initiatives that showcased Buenos Aires’ artistic heritage, strengthening ties with international partners.</w:t>
      </w:r>
    </w:p>
    <w:bookmarkEnd w:id="24"/>
    <w:bookmarkEnd w:id="25"/>
    <w:bookmarkStart w:id="26" w:name="education"/>
    <w:p>
      <w:pPr>
        <w:pStyle w:val="Heading2"/>
      </w:pPr>
      <w:r>
        <w:t xml:space="preserve">Education</w:t>
      </w:r>
    </w:p>
    <w:p>
      <w:pPr>
        <w:pStyle w:val="FirstParagraph"/>
      </w:pPr>
      <w:r>
        <w:rPr>
          <w:bCs/>
          <w:b/>
        </w:rPr>
        <w:t xml:space="preserve">Master of Arts in International Relations</w:t>
      </w:r>
    </w:p>
    <w:p>
      <w:pPr>
        <w:pStyle w:val="BodyText"/>
      </w:pPr>
      <w:r>
        <w:rPr>
          <w:iCs/>
          <w:i/>
        </w:rPr>
        <w:t xml:space="preserve">University of Buenos Aires (UBA)</w:t>
      </w:r>
    </w:p>
    <w:p>
      <w:pPr>
        <w:pStyle w:val="BodyText"/>
      </w:pPr>
      <w:r>
        <w:rPr>
          <w:iCs/>
          <w:i/>
        </w:rPr>
        <w:t xml:space="preserve">2008 – 2011</w:t>
      </w:r>
    </w:p>
    <w:p>
      <w:pPr>
        <w:numPr>
          <w:ilvl w:val="0"/>
          <w:numId w:val="1004"/>
        </w:numPr>
        <w:pStyle w:val="Compact"/>
      </w:pPr>
      <w:r>
        <w:t xml:space="preserve">Specialized in Latin American politics and global governance, with a focus on Argentina’s role in international affairs.</w:t>
      </w:r>
    </w:p>
    <w:p>
      <w:pPr>
        <w:numPr>
          <w:ilvl w:val="0"/>
          <w:numId w:val="1004"/>
        </w:numPr>
        <w:pStyle w:val="Compact"/>
      </w:pPr>
      <w:r>
        <w:t xml:space="preserve">Certified in cross-cultural communication, essential for effective diplomacy in Buenos Aires’ diverse community.</w:t>
      </w:r>
    </w:p>
    <w:p>
      <w:pPr>
        <w:pStyle w:val="FirstParagraph"/>
      </w:pPr>
      <w:r>
        <w:rPr>
          <w:bCs/>
          <w:b/>
        </w:rPr>
        <w:t xml:space="preserve">Bachelor of Arts in Political Science</w:t>
      </w:r>
    </w:p>
    <w:p>
      <w:pPr>
        <w:pStyle w:val="BodyText"/>
      </w:pPr>
      <w:r>
        <w:rPr>
          <w:iCs/>
          <w:i/>
        </w:rPr>
        <w:t xml:space="preserve">National University of La Plata</w:t>
      </w:r>
    </w:p>
    <w:p>
      <w:pPr>
        <w:pStyle w:val="BodyText"/>
      </w:pPr>
      <w:r>
        <w:rPr>
          <w:iCs/>
          <w:i/>
        </w:rPr>
        <w:t xml:space="preserve">2004 – 2008</w:t>
      </w:r>
    </w:p>
    <w:bookmarkEnd w:id="26"/>
    <w:bookmarkStart w:id="27" w:name="skills-certifications"/>
    <w:p>
      <w:pPr>
        <w:pStyle w:val="Heading2"/>
      </w:pPr>
      <w:r>
        <w:t xml:space="preserve">Skills &amp; Certifications</w:t>
      </w:r>
    </w:p>
    <w:p>
      <w:pPr>
        <w:numPr>
          <w:ilvl w:val="0"/>
          <w:numId w:val="1005"/>
        </w:numPr>
        <w:pStyle w:val="Compact"/>
      </w:pPr>
      <w:r>
        <w:rPr>
          <w:bCs/>
          <w:b/>
        </w:rPr>
        <w:t xml:space="preserve">Diplomatic Negotiation:</w:t>
      </w:r>
      <w:r>
        <w:t xml:space="preserve"> </w:t>
      </w:r>
      <w:r>
        <w:t xml:space="preserve">Expert in crafting agreements that align with Argentina’s interests, particularly in Buenos Aires’ economic and cultural spheres.</w:t>
      </w:r>
    </w:p>
    <w:p>
      <w:pPr>
        <w:numPr>
          <w:ilvl w:val="0"/>
          <w:numId w:val="1005"/>
        </w:numPr>
        <w:pStyle w:val="Compact"/>
      </w:pPr>
      <w:r>
        <w:rPr>
          <w:bCs/>
          <w:b/>
        </w:rPr>
        <w:t xml:space="preserve">Cross-Cultural Communication:</w:t>
      </w:r>
      <w:r>
        <w:t xml:space="preserve"> </w:t>
      </w:r>
      <w:r>
        <w:t xml:space="preserve">Fluent in Spanish, English, and Portuguese, with deep understanding of Latin American traditions and values.</w:t>
      </w:r>
    </w:p>
    <w:p>
      <w:pPr>
        <w:numPr>
          <w:ilvl w:val="0"/>
          <w:numId w:val="1005"/>
        </w:numPr>
        <w:pStyle w:val="Compact"/>
      </w:pPr>
      <w:r>
        <w:rPr>
          <w:bCs/>
          <w:b/>
        </w:rPr>
        <w:t xml:space="preserve">Policy Analysis:</w:t>
      </w:r>
      <w:r>
        <w:t xml:space="preserve"> </w:t>
      </w:r>
      <w:r>
        <w:t xml:space="preserve">Adept at interpreting international laws and treaties to advise on Argentina’s diplomatic strategies.</w:t>
      </w:r>
    </w:p>
    <w:p>
      <w:pPr>
        <w:numPr>
          <w:ilvl w:val="0"/>
          <w:numId w:val="1005"/>
        </w:numPr>
        <w:pStyle w:val="Compact"/>
      </w:pPr>
      <w:r>
        <w:rPr>
          <w:bCs/>
          <w:b/>
        </w:rPr>
        <w:t xml:space="preserve">Diplomatic Protocol:</w:t>
      </w:r>
      <w:r>
        <w:t xml:space="preserve"> </w:t>
      </w:r>
      <w:r>
        <w:t xml:space="preserve">Certified in formal protocols for state visits, cultural exchanges, and international summits held in Buenos Aires.</w:t>
      </w:r>
    </w:p>
    <w:p>
      <w:pPr>
        <w:numPr>
          <w:ilvl w:val="0"/>
          <w:numId w:val="1005"/>
        </w:numPr>
        <w:pStyle w:val="Compact"/>
      </w:pPr>
      <w:r>
        <w:rPr>
          <w:bCs/>
          <w:b/>
        </w:rPr>
        <w:t xml:space="preserve">Bilingualism:</w:t>
      </w:r>
      <w:r>
        <w:t xml:space="preserve"> </w:t>
      </w:r>
      <w:r>
        <w:t xml:space="preserve">Native Spanish speaker with advanced proficiency in English and Portuguese, enabling seamless communication with global partners.</w:t>
      </w:r>
    </w:p>
    <w:bookmarkEnd w:id="27"/>
    <w:bookmarkStart w:id="28" w:name="language-proficiencies"/>
    <w:p>
      <w:pPr>
        <w:pStyle w:val="Heading2"/>
      </w:pPr>
      <w:r>
        <w:t xml:space="preserve">Language Proficiencies</w:t>
      </w:r>
    </w:p>
    <w:p>
      <w:pPr>
        <w:numPr>
          <w:ilvl w:val="0"/>
          <w:numId w:val="1006"/>
        </w:numPr>
        <w:pStyle w:val="Compact"/>
      </w:pPr>
      <w:r>
        <w:rPr>
          <w:bCs/>
          <w:b/>
        </w:rPr>
        <w:t xml:space="preserve">Spanish (Native):</w:t>
      </w:r>
      <w:r>
        <w:t xml:space="preserve"> </w:t>
      </w:r>
      <w:r>
        <w:t xml:space="preserve">Fluency in the language of Argentina Buenos Aires, ensuring effective engagement with local communities and stakeholders.</w:t>
      </w:r>
    </w:p>
    <w:p>
      <w:pPr>
        <w:numPr>
          <w:ilvl w:val="0"/>
          <w:numId w:val="1006"/>
        </w:numPr>
        <w:pStyle w:val="Compact"/>
      </w:pPr>
      <w:r>
        <w:rPr>
          <w:bCs/>
          <w:b/>
        </w:rPr>
        <w:t xml:space="preserve">English (Fluent):</w:t>
      </w:r>
      <w:r>
        <w:t xml:space="preserve"> </w:t>
      </w:r>
      <w:r>
        <w:t xml:space="preserve">Strong communication skills for international diplomacy and collaboration with global institutions.</w:t>
      </w:r>
    </w:p>
    <w:p>
      <w:pPr>
        <w:numPr>
          <w:ilvl w:val="0"/>
          <w:numId w:val="1006"/>
        </w:numPr>
        <w:pStyle w:val="Compact"/>
      </w:pPr>
      <w:r>
        <w:rPr>
          <w:bCs/>
          <w:b/>
        </w:rPr>
        <w:t xml:space="preserve">Portuguese (Advanced):</w:t>
      </w:r>
      <w:r>
        <w:t xml:space="preserve"> </w:t>
      </w:r>
      <w:r>
        <w:t xml:space="preserve">Essential for engaging with Brazil and other Portuguese-speaking nations, a key region for Argentina’s diplomatic efforts.</w:t>
      </w:r>
    </w:p>
    <w:bookmarkEnd w:id="28"/>
    <w:bookmarkStart w:id="32" w:name="additional-sections"/>
    <w:p>
      <w:pPr>
        <w:pStyle w:val="Heading2"/>
      </w:pPr>
      <w:r>
        <w:t xml:space="preserve">Additional Sections</w:t>
      </w:r>
    </w:p>
    <w:bookmarkStart w:id="29" w:name="X18f69815003f74233cc0667a0f0b8531ed23f1f"/>
    <w:p>
      <w:pPr>
        <w:pStyle w:val="Heading3"/>
      </w:pPr>
      <w:r>
        <w:rPr>
          <w:bCs/>
          <w:b/>
        </w:rPr>
        <w:t xml:space="preserve">Cultural Diplomacy Initiatives in Buenos Aires</w:t>
      </w:r>
    </w:p>
    <w:p>
      <w:pPr>
        <w:pStyle w:val="FirstParagraph"/>
      </w:pPr>
      <w:r>
        <w:t xml:space="preserve">Played a pivotal role in organizing the "Buenos Aires Global Forum," an annual event that brings together diplomats, business leaders, and artists to discuss global challenges. This initiative has positioned Buenos Aires as a focal point for cultural exchange and innovation.</w:t>
      </w:r>
    </w:p>
    <w:bookmarkEnd w:id="29"/>
    <w:bookmarkStart w:id="30" w:name="community-engagement-public-diplomacy"/>
    <w:p>
      <w:pPr>
        <w:pStyle w:val="Heading3"/>
      </w:pPr>
      <w:r>
        <w:rPr>
          <w:bCs/>
          <w:b/>
        </w:rPr>
        <w:t xml:space="preserve">Community Engagement &amp; Public Diplomacy</w:t>
      </w:r>
    </w:p>
    <w:p>
      <w:pPr>
        <w:pStyle w:val="FirstParagraph"/>
      </w:pPr>
      <w:r>
        <w:t xml:space="preserve">Launched the "Buenos Aires Dialogue Series," a platform for local leaders, students, and international guests to discuss topics such as climate change, education, and technology. This program has enhanced Argentina’s soft power by fostering dialogue and mutual understanding.</w:t>
      </w:r>
    </w:p>
    <w:bookmarkEnd w:id="30"/>
    <w:bookmarkStart w:id="31" w:name="professional-affiliations"/>
    <w:p>
      <w:pPr>
        <w:pStyle w:val="Heading3"/>
      </w:pPr>
      <w:r>
        <w:rPr>
          <w:bCs/>
          <w:b/>
        </w:rPr>
        <w:t xml:space="preserve">Professional Affiliations</w:t>
      </w:r>
    </w:p>
    <w:p>
      <w:pPr>
        <w:numPr>
          <w:ilvl w:val="0"/>
          <w:numId w:val="1007"/>
        </w:numPr>
        <w:pStyle w:val="Compact"/>
      </w:pPr>
      <w:r>
        <w:t xml:space="preserve">Member of the Argentine Association of Diplomats (AAD)</w:t>
      </w:r>
    </w:p>
    <w:p>
      <w:pPr>
        <w:numPr>
          <w:ilvl w:val="0"/>
          <w:numId w:val="1007"/>
        </w:numPr>
        <w:pStyle w:val="Compact"/>
      </w:pPr>
      <w:r>
        <w:t xml:space="preserve">Active participant in the Latin American Council on International Relations (CLARI)</w:t>
      </w:r>
    </w:p>
    <w:p>
      <w:pPr>
        <w:numPr>
          <w:ilvl w:val="0"/>
          <w:numId w:val="1007"/>
        </w:numPr>
        <w:pStyle w:val="Compact"/>
      </w:pPr>
      <w:r>
        <w:t xml:space="preserve">Volunteer for the United Nations Volunteers (UNV) program, focusing on sustainable development projects in Buenos Aires.</w:t>
      </w:r>
    </w:p>
    <w:bookmarkEnd w:id="31"/>
    <w:bookmarkEnd w:id="32"/>
    <w:bookmarkStart w:id="33" w:name="references"/>
    <w:p>
      <w:pPr>
        <w:pStyle w:val="Heading2"/>
      </w:pPr>
      <w:r>
        <w:t xml:space="preserve">References</w:t>
      </w:r>
    </w:p>
    <w:p>
      <w:pPr>
        <w:pStyle w:val="FirstParagraph"/>
      </w:pPr>
      <w:r>
        <w:t xml:space="preserve">Available upon request. Previous employers and colleagues in Argentina Buenos Aires include representatives from the Ministry of Foreign Affairs, international organizations, and cultural institutions.</w:t>
      </w:r>
    </w:p>
    <w:bookmarkEnd w:id="33"/>
    <w:p>
      <w:pPr>
        <w:pStyle w:val="BodyText"/>
      </w:pPr>
      <w:r>
        <w:t xml:space="preserve">© 2023 [Your Name]. All rights reserved. Designed for Diplomatic Excellence in Argentina Buenos Aires.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Argentina Buenos Aires</dc:title>
  <dc:creator/>
  <dc:language>en</dc:language>
  <cp:keywords/>
  <dcterms:created xsi:type="dcterms:W3CDTF">2026-07-24T03:47:29Z</dcterms:created>
  <dcterms:modified xsi:type="dcterms:W3CDTF">2026-07-24T03:47:29Z</dcterms:modified>
</cp:coreProperties>
</file>

<file path=docProps/custom.xml><?xml version="1.0" encoding="utf-8"?>
<Properties xmlns="http://schemas.openxmlformats.org/officeDocument/2006/custom-properties" xmlns:vt="http://schemas.openxmlformats.org/officeDocument/2006/docPropsVTypes"/>
</file>