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42" w:name="Xd815a80acfd362ec7eafdb4b06f730847cdb42a"/>
    <w:p>
      <w:pPr>
        <w:pStyle w:val="Heading1"/>
      </w:pPr>
      <w:r>
        <w:t xml:space="preserve">Diplomat Resume: Professional Summary for Australia Brisbane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Diplomatic Lane, Brisbane, Queensland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+61 7 1234 5678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linkedin.com/in/diplomatresume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fostering international relations, cultural exchange, and strategic partnerships. Specialized in advancing Australia’s interests in Brisbane and across the Asia-Pacific region. Proven expertise in negotiating bilateral agreements, managing multilateral dialogues, and promoting economic collaboration between Australia and global partners. Committed to leveraging diplomatic skills to strengthen Brisbane’s role as a hub for international cooperation. Adept at navigating complex geopolitical landscapes while maintaining a focus on cultural sensitivity and mutual respect.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236051bb8ee4ccd80e8729f785bcf97c02f28bf"/>
    <w:p>
      <w:pPr>
        <w:pStyle w:val="Heading3"/>
      </w:pPr>
      <w:r>
        <w:t xml:space="preserve">Australian Department of Foreign Affairs and Trade (DFAT) – Senior Diplomat</w:t>
      </w:r>
    </w:p>
    <w:p>
      <w:pPr>
        <w:pStyle w:val="FirstParagraph"/>
      </w:pPr>
      <w:r>
        <w:rPr>
          <w:iCs/>
          <w:i/>
        </w:rPr>
        <w:t xml:space="preserve">Brisbane, Queensland, Australia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negotiations for trade agreements with Southeast Asian nations, contributing to a 25% increase in bilateral trade volumes with Indonesia and Malaysia.</w:t>
      </w:r>
    </w:p>
    <w:p>
      <w:pPr>
        <w:numPr>
          <w:ilvl w:val="0"/>
          <w:numId w:val="1001"/>
        </w:numPr>
        <w:pStyle w:val="Compact"/>
      </w:pPr>
      <w:r>
        <w:t xml:space="preserve">Directed cultural exchange programs between Brisbane and key international partners, enhancing cross-cultural understanding and fostering long-term partnerships.</w:t>
      </w:r>
    </w:p>
    <w:p>
      <w:pPr>
        <w:numPr>
          <w:ilvl w:val="0"/>
          <w:numId w:val="1001"/>
        </w:numPr>
        <w:pStyle w:val="Compact"/>
      </w:pPr>
      <w:r>
        <w:t xml:space="preserve">Served as the primary liaison between Australian government agencies and foreign embassies in Brisbane, ensuring alignment with national diplomatic strategies.</w:t>
      </w:r>
    </w:p>
    <w:p>
      <w:pPr>
        <w:numPr>
          <w:ilvl w:val="0"/>
          <w:numId w:val="1001"/>
        </w:numPr>
        <w:pStyle w:val="Compact"/>
      </w:pPr>
      <w:r>
        <w:t xml:space="preserve">Managed high-profile events such as the Asia-Pacific Trade Forum 2021, which attracted over 500 delegates from 30 countries and showcased Brisbane’s economic potential.</w:t>
      </w:r>
    </w:p>
    <w:p>
      <w:pPr>
        <w:numPr>
          <w:ilvl w:val="0"/>
          <w:numId w:val="1001"/>
        </w:numPr>
        <w:pStyle w:val="Compact"/>
      </w:pPr>
      <w:r>
        <w:t xml:space="preserve">Provided strategic advice to policymakers on regional security, climate change, and digital diplomacy initiatives in Australia Brisbane.</w:t>
      </w:r>
    </w:p>
    <w:bookmarkEnd w:id="24"/>
    <w:bookmarkStart w:id="25" w:name="Xeb7cab26081f3d7fbdb581b616a77e1da873641"/>
    <w:p>
      <w:pPr>
        <w:pStyle w:val="Heading3"/>
      </w:pPr>
      <w:r>
        <w:t xml:space="preserve">Consular Officer – Australian Consulate General, Singapore</w:t>
      </w:r>
    </w:p>
    <w:p>
      <w:pPr>
        <w:pStyle w:val="FirstParagraph"/>
      </w:pPr>
      <w:r>
        <w:rPr>
          <w:iCs/>
          <w:i/>
        </w:rPr>
        <w:t xml:space="preserve">Singapore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Processed over 5,000 visa applications annually, ensuring compliance with Australian immigration laws and maintaining a high level of service for applicants from Southeast Asia.</w:t>
      </w:r>
    </w:p>
    <w:p>
      <w:pPr>
        <w:numPr>
          <w:ilvl w:val="0"/>
          <w:numId w:val="1002"/>
        </w:numPr>
        <w:pStyle w:val="Compact"/>
      </w:pPr>
      <w:r>
        <w:t xml:space="preserve">Organized community engagement initiatives to promote Australia’s values and policies in Singapore, including workshops on education and environmental sustainability.</w:t>
      </w:r>
    </w:p>
    <w:p>
      <w:pPr>
        <w:numPr>
          <w:ilvl w:val="0"/>
          <w:numId w:val="1002"/>
        </w:numPr>
        <w:pStyle w:val="Compact"/>
      </w:pPr>
      <w:r>
        <w:t xml:space="preserve">Cultivated relationships with local stakeholders, including government officials, business leaders, and cultural organizations to advance Australia Brisbane’s diplomatic presence.</w:t>
      </w:r>
    </w:p>
    <w:bookmarkEnd w:id="25"/>
    <w:bookmarkStart w:id="26" w:name="X61d2b3d4386a65b73f785117ec5b6432517cfd9"/>
    <w:p>
      <w:pPr>
        <w:pStyle w:val="Heading3"/>
      </w:pPr>
      <w:r>
        <w:t xml:space="preserve">Diplomatic Analyst – Australian Institute of International Affairs (AIIA)</w:t>
      </w:r>
    </w:p>
    <w:p>
      <w:pPr>
        <w:pStyle w:val="FirstParagraph"/>
      </w:pPr>
      <w:r>
        <w:rPr>
          <w:iCs/>
          <w:i/>
        </w:rPr>
        <w:t xml:space="preserve">Brisbane, Queensland, Australia | March 2012 – May 2014</w:t>
      </w:r>
    </w:p>
    <w:p>
      <w:pPr>
        <w:numPr>
          <w:ilvl w:val="0"/>
          <w:numId w:val="1003"/>
        </w:numPr>
        <w:pStyle w:val="Compact"/>
      </w:pPr>
      <w:r>
        <w:t xml:space="preserve">Conducted research on regional security dynamics in the Indo-Pacific, publishing reports that influenced policy discussions in Brisbane and Canberra.</w:t>
      </w:r>
    </w:p>
    <w:p>
      <w:pPr>
        <w:numPr>
          <w:ilvl w:val="0"/>
          <w:numId w:val="1003"/>
        </w:numPr>
        <w:pStyle w:val="Compact"/>
      </w:pPr>
      <w:r>
        <w:t xml:space="preserve">Supported the organization of seminars and conferences featuring prominent diplomats, fostering dialogue between Australian stakeholders and international experts.</w:t>
      </w:r>
    </w:p>
    <w:p>
      <w:pPr>
        <w:numPr>
          <w:ilvl w:val="0"/>
          <w:numId w:val="1003"/>
        </w:numPr>
        <w:pStyle w:val="Compact"/>
      </w:pPr>
      <w:r>
        <w:t xml:space="preserve">Collaborated with universities to develop curricula on diplomacy, ensuring students in Australia Brisbane were equipped with global perspectives.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aster-of-international-relations"/>
    <w:p>
      <w:pPr>
        <w:pStyle w:val="Heading3"/>
      </w:pPr>
      <w:r>
        <w:t xml:space="preserve">Master of International Relations</w:t>
      </w:r>
    </w:p>
    <w:p>
      <w:pPr>
        <w:pStyle w:val="FirstParagraph"/>
      </w:pPr>
      <w:r>
        <w:rPr>
          <w:iCs/>
          <w:i/>
        </w:rPr>
        <w:t xml:space="preserve">University of Queensland, Brisbane | 2010 – 2012</w:t>
      </w:r>
    </w:p>
    <w:p>
      <w:pPr>
        <w:numPr>
          <w:ilvl w:val="0"/>
          <w:numId w:val="1004"/>
        </w:numPr>
        <w:pStyle w:val="Compact"/>
      </w:pPr>
      <w:r>
        <w:t xml:space="preserve">Courses in international law, global governance, and diplomatic theory.</w:t>
      </w:r>
    </w:p>
    <w:p>
      <w:pPr>
        <w:numPr>
          <w:ilvl w:val="0"/>
          <w:numId w:val="1004"/>
        </w:numPr>
        <w:pStyle w:val="Compact"/>
      </w:pPr>
      <w:r>
        <w:t xml:space="preserve">Thesis: "The Role of Brisbane in Australia’s Strategic Engagement with ASEAN."</w:t>
      </w:r>
    </w:p>
    <w:bookmarkEnd w:id="28"/>
    <w:bookmarkStart w:id="29" w:name="bachelor-of-political-science"/>
    <w:p>
      <w:pPr>
        <w:pStyle w:val="Heading3"/>
      </w:pPr>
      <w:r>
        <w:t xml:space="preserve">Bachelor of Political Science</w:t>
      </w:r>
    </w:p>
    <w:p>
      <w:pPr>
        <w:pStyle w:val="FirstParagraph"/>
      </w:pPr>
      <w:r>
        <w:rPr>
          <w:iCs/>
          <w:i/>
        </w:rPr>
        <w:t xml:space="preserve">University of Sydney | 2006 – 2009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Mandarin; proficient in Japanese and Spanish.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multilateral diplomacy, and policy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data analysis tools (e.g., SPSS), and diplomatic software for managing international communications.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Asian-Pacific cultures, with a focus on Brisbane’s multicultural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Speaking:</w:t>
      </w:r>
      <w:r>
        <w:t xml:space="preserve"> </w:t>
      </w:r>
      <w:r>
        <w:t xml:space="preserve">Experienced in delivering presentations to diverse audiences, including government officials and international delegations.</w:t>
      </w:r>
    </w:p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Diplomatic Training Program – Australian Department of Foreign Affairs and Trade (2015)</w:t>
      </w:r>
    </w:p>
    <w:p>
      <w:pPr>
        <w:numPr>
          <w:ilvl w:val="0"/>
          <w:numId w:val="1006"/>
        </w:numPr>
        <w:pStyle w:val="Compact"/>
      </w:pPr>
      <w:r>
        <w:t xml:space="preserve">Advanced Negotiation Techniques – International Institute for Strategic Studies (IIS), Brisbane (2016)</w:t>
      </w:r>
    </w:p>
    <w:p>
      <w:pPr>
        <w:numPr>
          <w:ilvl w:val="0"/>
          <w:numId w:val="1006"/>
        </w:numPr>
        <w:pStyle w:val="Compact"/>
      </w:pPr>
      <w:r>
        <w:t xml:space="preserve">Leadership in Global Diplomacy – University of Melbourne Executive Education (2018)</w:t>
      </w:r>
    </w:p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X39a10abe3f012fc2c4404bb365f160725d3cfca"/>
    <w:p>
      <w:pPr>
        <w:pStyle w:val="Heading3"/>
      </w:pPr>
      <w:r>
        <w:t xml:space="preserve">Brisbane Global Partnership Initiative (BGPI)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Launched BGPI to connect Brisbane-based businesses with international partners, resulting in 50+ new trade agreements.</w:t>
      </w:r>
    </w:p>
    <w:p>
      <w:pPr>
        <w:numPr>
          <w:ilvl w:val="0"/>
          <w:numId w:val="1007"/>
        </w:numPr>
        <w:pStyle w:val="Compact"/>
      </w:pPr>
      <w:r>
        <w:t xml:space="preserve">Collaborated with the Queensland Government to host the "Brisbane International Business Week," attracting over 2,000 participants.</w:t>
      </w:r>
    </w:p>
    <w:bookmarkEnd w:id="33"/>
    <w:bookmarkStart w:id="34" w:name="cultural-bridges-program"/>
    <w:p>
      <w:pPr>
        <w:pStyle w:val="Heading3"/>
      </w:pPr>
      <w:r>
        <w:t xml:space="preserve">Cultural Bridges Program</w:t>
      </w:r>
    </w:p>
    <w:p>
      <w:pPr>
        <w:pStyle w:val="FirstParagraph"/>
      </w:pP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Developed a program to foster cultural exchange between Brisbane and cities in South Korea, promoting arts, education, and tourism.</w:t>
      </w:r>
    </w:p>
    <w:p>
      <w:pPr>
        <w:numPr>
          <w:ilvl w:val="0"/>
          <w:numId w:val="1008"/>
        </w:numPr>
        <w:pStyle w:val="Compact"/>
      </w:pPr>
      <w:r>
        <w:t xml:space="preserve">Secured funding from the Australian Government to support 50+ cultural exchange trips for students and artists.</w:t>
      </w:r>
    </w:p>
    <w:bookmarkEnd w:id="34"/>
    <w:bookmarkEnd w:id="35"/>
    <w:bookmarkEnd w:id="36"/>
    <w:bookmarkStart w:id="40" w:name="volunteer"/>
    <w:bookmarkStart w:id="39" w:name="volunteer-experience"/>
    <w:p>
      <w:pPr>
        <w:pStyle w:val="Heading2"/>
      </w:pPr>
      <w:r>
        <w:t xml:space="preserve">Volunteer Experience</w:t>
      </w:r>
    </w:p>
    <w:bookmarkStart w:id="37" w:name="X45420b14d42917133c483fadbf4364ed0a78d4b"/>
    <w:p>
      <w:pPr>
        <w:pStyle w:val="Heading3"/>
      </w:pPr>
      <w:r>
        <w:t xml:space="preserve">Board Member – Brisbane International Council</w:t>
      </w:r>
    </w:p>
    <w:p>
      <w:pPr>
        <w:pStyle w:val="FirstParagraph"/>
      </w:pPr>
      <w:r>
        <w:rPr>
          <w:iCs/>
          <w:i/>
        </w:rPr>
        <w:t xml:space="preserve">2016 – 2020</w:t>
      </w:r>
    </w:p>
    <w:p>
      <w:pPr>
        <w:numPr>
          <w:ilvl w:val="0"/>
          <w:numId w:val="1009"/>
        </w:numPr>
        <w:pStyle w:val="Compact"/>
      </w:pPr>
      <w:r>
        <w:t xml:space="preserve">Served on the executive board to advise on strategies for enhancing Brisbane’s global profile.</w:t>
      </w:r>
    </w:p>
    <w:p>
      <w:pPr>
        <w:numPr>
          <w:ilvl w:val="0"/>
          <w:numId w:val="1009"/>
        </w:numPr>
        <w:pStyle w:val="Compact"/>
      </w:pPr>
      <w:r>
        <w:t xml:space="preserve">Organized events to engage local businesses and community leaders in international initiatives.</w:t>
      </w:r>
    </w:p>
    <w:bookmarkEnd w:id="37"/>
    <w:bookmarkStart w:id="38" w:name="guest-speaker-queensland-universities"/>
    <w:p>
      <w:pPr>
        <w:pStyle w:val="Heading3"/>
      </w:pPr>
      <w:r>
        <w:t xml:space="preserve">Guest Speaker – Queensland Universities</w:t>
      </w:r>
    </w:p>
    <w:p>
      <w:pPr>
        <w:pStyle w:val="FirstParagraph"/>
      </w:pPr>
      <w:r>
        <w:rPr>
          <w:iCs/>
          <w:i/>
        </w:rPr>
        <w:t xml:space="preserve">2015 – Present</w:t>
      </w:r>
    </w:p>
    <w:p>
      <w:pPr>
        <w:numPr>
          <w:ilvl w:val="0"/>
          <w:numId w:val="1010"/>
        </w:numPr>
        <w:pStyle w:val="Compact"/>
      </w:pPr>
      <w:r>
        <w:t xml:space="preserve">Presented on topics such as "Diplomacy in the Digital Age" and "Australia Brisbane’s Role in Global Affairs."</w:t>
      </w:r>
    </w:p>
    <w:p>
      <w:pPr>
        <w:numPr>
          <w:ilvl w:val="0"/>
          <w:numId w:val="1010"/>
        </w:numPr>
        <w:pStyle w:val="Compact"/>
      </w:pPr>
      <w:r>
        <w:t xml:space="preserve">Provided mentorship to students pursuing careers in international relations.</w:t>
      </w:r>
    </w:p>
    <w:bookmarkEnd w:id="38"/>
    <w:bookmarkEnd w:id="39"/>
    <w:bookmarkEnd w:id="40"/>
    <w:bookmarkStart w:id="4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for details.</w:t>
      </w:r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Australia Brisbane</dc:title>
  <dc:creator/>
  <dc:language>en</dc:language>
  <cp:keywords/>
  <dcterms:created xsi:type="dcterms:W3CDTF">2025-12-10T00:09:00Z</dcterms:created>
  <dcterms:modified xsi:type="dcterms:W3CDTF">2025-12-10T00:09:00Z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