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42" w:name="diplomat-resume-australia-melbourne"/>
    <w:p>
      <w:pPr>
        <w:pStyle w:val="Heading1"/>
      </w:pPr>
      <w:r>
        <w:t xml:space="preserve">Diplomat Resume – Australia Melbourne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john.mitchell.diplomat@gmail.com</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123 Bourke Street, Melbourne, Victoria, Australia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Diplomat with over 15 years of experience in fostering international relations and cultural exchange. Specializing in cross-border negotiations, conflict resolution, and promoting bilateral ties between nations. A strategic thinker with a deep understanding of global diplomacy, particularly within the context of Australia Melbourne’s dynamic multicultural environment. Proven expertise in leveraging diplomatic protocols to advance national interests while maintaining strong community engagement. Committed to building bridges between diverse cultures and ensuring seamless collaboration in international affairs.</w:t>
      </w:r>
    </w:p>
    <w:bookmarkEnd w:id="22"/>
    <w:bookmarkEnd w:id="23"/>
    <w:bookmarkStart w:id="24" w:name="career-highlights"/>
    <w:p>
      <w:pPr>
        <w:pStyle w:val="Heading2"/>
      </w:pPr>
      <w:r>
        <w:t xml:space="preserve">Career Highlights</w:t>
      </w:r>
    </w:p>
    <w:p>
      <w:pPr>
        <w:numPr>
          <w:ilvl w:val="0"/>
          <w:numId w:val="1001"/>
        </w:numPr>
        <w:pStyle w:val="Compact"/>
      </w:pPr>
      <w:r>
        <w:t xml:space="preserve">Lead negotiations for the Australia-Middle East Trade Accord, resulting in a 30% increase in bilateral trade volumes within two years.</w:t>
      </w:r>
    </w:p>
    <w:p>
      <w:pPr>
        <w:numPr>
          <w:ilvl w:val="0"/>
          <w:numId w:val="1001"/>
        </w:numPr>
        <w:pStyle w:val="Compact"/>
      </w:pPr>
      <w:r>
        <w:t xml:space="preserve">Managed the Australian Embassy’s Cultural Exchange Program in Melbourne, facilitating over 50 international student and artist partnerships annually.</w:t>
      </w:r>
    </w:p>
    <w:p>
      <w:pPr>
        <w:numPr>
          <w:ilvl w:val="0"/>
          <w:numId w:val="1001"/>
        </w:numPr>
        <w:pStyle w:val="Compact"/>
      </w:pPr>
      <w:r>
        <w:t xml:space="preserve">Spearheaded conflict resolution initiatives between regional stakeholders during the 2019 ASEAN-Australia Dialogue, enhancing regional stability.</w:t>
      </w:r>
    </w:p>
    <w:p>
      <w:pPr>
        <w:numPr>
          <w:ilvl w:val="0"/>
          <w:numId w:val="1001"/>
        </w:numPr>
        <w:pStyle w:val="Compact"/>
      </w:pPr>
      <w:r>
        <w:t xml:space="preserve">Represented Australia at the United Nations General Assembly in New York, focusing on climate diplomacy and sustainable development goals (SDGs).</w:t>
      </w:r>
    </w:p>
    <w:p>
      <w:pPr>
        <w:numPr>
          <w:ilvl w:val="0"/>
          <w:numId w:val="1001"/>
        </w:numPr>
        <w:pStyle w:val="Compact"/>
      </w:pPr>
      <w:r>
        <w:t xml:space="preserve">Established a network of diplomatic liaisons in Melbourne to strengthen ties between Australian businesses and global partners.</w:t>
      </w:r>
    </w:p>
    <w:bookmarkEnd w:id="24"/>
    <w:bookmarkStart w:id="28" w:name="professional-experience"/>
    <w:p>
      <w:pPr>
        <w:pStyle w:val="Heading2"/>
      </w:pPr>
      <w:r>
        <w:t xml:space="preserve">Professional Experience</w:t>
      </w:r>
    </w:p>
    <w:bookmarkStart w:id="25" w:name="X236051bb8ee4ccd80e8729f785bcf97c02f28bf"/>
    <w:p>
      <w:pPr>
        <w:pStyle w:val="Heading3"/>
      </w:pPr>
      <w:r>
        <w:t xml:space="preserve">Australian Department of Foreign Affairs and Trade (DFAT) – Senior Diplomat</w:t>
      </w:r>
    </w:p>
    <w:p>
      <w:pPr>
        <w:pStyle w:val="FirstParagraph"/>
      </w:pPr>
      <w:r>
        <w:rPr>
          <w:bCs/>
          <w:b/>
        </w:rPr>
        <w:t xml:space="preserve">Melbourne, Victoria, Australia</w:t>
      </w:r>
      <w:r>
        <w:t xml:space="preserve"> </w:t>
      </w:r>
      <w:r>
        <w:t xml:space="preserve">| January 2018 – Present</w:t>
      </w:r>
    </w:p>
    <w:p>
      <w:pPr>
        <w:numPr>
          <w:ilvl w:val="0"/>
          <w:numId w:val="1002"/>
        </w:numPr>
        <w:pStyle w:val="Compact"/>
      </w:pPr>
      <w:r>
        <w:t xml:space="preserve">Overseeing diplomatic relations with key Asian-Pacific nations, focusing on trade, education, and cultural collaboration.</w:t>
      </w:r>
    </w:p>
    <w:p>
      <w:pPr>
        <w:numPr>
          <w:ilvl w:val="0"/>
          <w:numId w:val="1002"/>
        </w:numPr>
        <w:pStyle w:val="Compact"/>
      </w:pPr>
      <w:r>
        <w:t xml:space="preserve">Designing and executing strategies to enhance Australia’s global standing in the Asia-Pacific region through Melbourne as a hub for international diplomacy.</w:t>
      </w:r>
    </w:p>
    <w:p>
      <w:pPr>
        <w:numPr>
          <w:ilvl w:val="0"/>
          <w:numId w:val="1002"/>
        </w:numPr>
        <w:pStyle w:val="Compact"/>
      </w:pPr>
      <w:r>
        <w:t xml:space="preserve">Collaborating with local Melbourne governments to host international summits and multilateral conferences, such as the 2021 Global Innovation Summit.</w:t>
      </w:r>
    </w:p>
    <w:p>
      <w:pPr>
        <w:numPr>
          <w:ilvl w:val="0"/>
          <w:numId w:val="1002"/>
        </w:numPr>
        <w:pStyle w:val="Compact"/>
      </w:pPr>
      <w:r>
        <w:t xml:space="preserve">Mentoring junior diplomats and organizing training programs on cross-cultural communication and negotiation tactics tailored to Australia’s diverse communities.</w:t>
      </w:r>
    </w:p>
    <w:bookmarkEnd w:id="25"/>
    <w:bookmarkStart w:id="26" w:name="embassy-of-australia-consular-officer"/>
    <w:p>
      <w:pPr>
        <w:pStyle w:val="Heading3"/>
      </w:pPr>
      <w:r>
        <w:t xml:space="preserve">Embassy of Australia – Consular Officer</w:t>
      </w:r>
    </w:p>
    <w:p>
      <w:pPr>
        <w:pStyle w:val="FirstParagraph"/>
      </w:pPr>
      <w:r>
        <w:rPr>
          <w:bCs/>
          <w:b/>
        </w:rPr>
        <w:t xml:space="preserve">New York, USA</w:t>
      </w:r>
      <w:r>
        <w:t xml:space="preserve"> </w:t>
      </w:r>
      <w:r>
        <w:t xml:space="preserve">| June 2012 – December 2017</w:t>
      </w:r>
    </w:p>
    <w:p>
      <w:pPr>
        <w:numPr>
          <w:ilvl w:val="0"/>
          <w:numId w:val="1003"/>
        </w:numPr>
        <w:pStyle w:val="Compact"/>
      </w:pPr>
      <w:r>
        <w:t xml:space="preserve">Providing consular services to Australian citizens and managing visa applications for international visitors.</w:t>
      </w:r>
    </w:p>
    <w:p>
      <w:pPr>
        <w:numPr>
          <w:ilvl w:val="0"/>
          <w:numId w:val="1003"/>
        </w:numPr>
        <w:pStyle w:val="Compact"/>
      </w:pPr>
      <w:r>
        <w:t xml:space="preserve">Facilitating diplomatic events that promoted Australian culture and economic interests in the United States.</w:t>
      </w:r>
    </w:p>
    <w:p>
      <w:pPr>
        <w:numPr>
          <w:ilvl w:val="0"/>
          <w:numId w:val="1003"/>
        </w:numPr>
        <w:pStyle w:val="Compact"/>
      </w:pPr>
      <w:r>
        <w:t xml:space="preserve">Acting as a liaison between the Australian government and New York-based international organizations, including the UN and World Bank.</w:t>
      </w:r>
    </w:p>
    <w:bookmarkEnd w:id="26"/>
    <w:bookmarkStart w:id="27" w:name="X839694742f73838077c5d2401b1067476290e26"/>
    <w:p>
      <w:pPr>
        <w:pStyle w:val="Heading3"/>
      </w:pPr>
      <w:r>
        <w:t xml:space="preserve">United Nations Development Programme (UNDP) – Regional Coordinator</w:t>
      </w:r>
    </w:p>
    <w:p>
      <w:pPr>
        <w:pStyle w:val="FirstParagraph"/>
      </w:pPr>
      <w:r>
        <w:rPr>
          <w:bCs/>
          <w:b/>
        </w:rPr>
        <w:t xml:space="preserve">Sydney, New South Wales, Australia</w:t>
      </w:r>
      <w:r>
        <w:t xml:space="preserve"> </w:t>
      </w:r>
      <w:r>
        <w:t xml:space="preserve">| January 2008 – May 2011</w:t>
      </w:r>
    </w:p>
    <w:p>
      <w:pPr>
        <w:numPr>
          <w:ilvl w:val="0"/>
          <w:numId w:val="1004"/>
        </w:numPr>
        <w:pStyle w:val="Compact"/>
      </w:pPr>
      <w:r>
        <w:t xml:space="preserve">Coordinating development projects across the Asia-Pacific region to address poverty, education, and gender equality.</w:t>
      </w:r>
    </w:p>
    <w:p>
      <w:pPr>
        <w:numPr>
          <w:ilvl w:val="0"/>
          <w:numId w:val="1004"/>
        </w:numPr>
        <w:pStyle w:val="Compact"/>
      </w:pPr>
      <w:r>
        <w:t xml:space="preserve">Building partnerships with local governments and NGOs to align UNDP initiatives with Australia’s foreign policy goals.</w:t>
      </w:r>
    </w:p>
    <w:bookmarkEnd w:id="27"/>
    <w:bookmarkEnd w:id="28"/>
    <w:bookmarkStart w:id="32" w:name="education"/>
    <w:bookmarkStart w:id="31" w:name="educational-background"/>
    <w:p>
      <w:pPr>
        <w:pStyle w:val="Heading2"/>
      </w:pPr>
      <w:r>
        <w:t xml:space="preserve">Educational Background</w:t>
      </w:r>
    </w:p>
    <w:bookmarkStart w:id="29" w:name="master-of-international-relations"/>
    <w:p>
      <w:pPr>
        <w:pStyle w:val="Heading3"/>
      </w:pPr>
      <w:r>
        <w:t xml:space="preserve">Master of International Relations</w:t>
      </w:r>
    </w:p>
    <w:p>
      <w:pPr>
        <w:pStyle w:val="FirstParagraph"/>
      </w:pPr>
      <w:r>
        <w:t xml:space="preserve">University of Melbourne, Australia | 2006 – 2008</w:t>
      </w:r>
    </w:p>
    <w:p>
      <w:pPr>
        <w:numPr>
          <w:ilvl w:val="0"/>
          <w:numId w:val="1005"/>
        </w:numPr>
        <w:pStyle w:val="Compact"/>
      </w:pPr>
      <w:r>
        <w:t xml:space="preserve">Specialized in Global Politics and Economic Diplomacy.</w:t>
      </w:r>
    </w:p>
    <w:p>
      <w:pPr>
        <w:numPr>
          <w:ilvl w:val="0"/>
          <w:numId w:val="1005"/>
        </w:numPr>
        <w:pStyle w:val="Compact"/>
      </w:pPr>
      <w:r>
        <w:t xml:space="preserve">Published a thesis on "The Role of Cultural Diplomacy in Strengthening Australia-Middle East Relations."</w:t>
      </w:r>
    </w:p>
    <w:bookmarkEnd w:id="29"/>
    <w:bookmarkStart w:id="30" w:name="bachelor-of-arts-in-political-science"/>
    <w:p>
      <w:pPr>
        <w:pStyle w:val="Heading3"/>
      </w:pPr>
      <w:r>
        <w:t xml:space="preserve">Bachelor of Arts in Political Science</w:t>
      </w:r>
    </w:p>
    <w:p>
      <w:pPr>
        <w:pStyle w:val="FirstParagraph"/>
      </w:pPr>
      <w:r>
        <w:t xml:space="preserve">University of Sydney, Australia | 2002 – 2005</w:t>
      </w:r>
    </w:p>
    <w:bookmarkEnd w:id="30"/>
    <w:bookmarkEnd w:id="31"/>
    <w:bookmarkEnd w:id="32"/>
    <w:bookmarkStart w:id="34" w:name="skills"/>
    <w:bookmarkStart w:id="33" w:name="key-skills"/>
    <w:p>
      <w:pPr>
        <w:pStyle w:val="Heading2"/>
      </w:pPr>
      <w:r>
        <w:t xml:space="preserve">Key Skills</w:t>
      </w:r>
    </w:p>
    <w:p>
      <w:pPr>
        <w:numPr>
          <w:ilvl w:val="0"/>
          <w:numId w:val="1006"/>
        </w:numPr>
        <w:pStyle w:val="Compact"/>
      </w:pPr>
      <w:r>
        <w:rPr>
          <w:bCs/>
          <w:b/>
        </w:rPr>
        <w:t xml:space="preserve">Languages:</w:t>
      </w:r>
      <w:r>
        <w:t xml:space="preserve"> </w:t>
      </w:r>
      <w:r>
        <w:t xml:space="preserve">English (fluent), Mandarin (proficient), French (intermediate).</w:t>
      </w:r>
    </w:p>
    <w:p>
      <w:pPr>
        <w:numPr>
          <w:ilvl w:val="0"/>
          <w:numId w:val="1006"/>
        </w:numPr>
        <w:pStyle w:val="Compact"/>
      </w:pPr>
      <w:r>
        <w:rPr>
          <w:bCs/>
          <w:b/>
        </w:rPr>
        <w:t xml:space="preserve">Diplomatic Protocols:</w:t>
      </w:r>
      <w:r>
        <w:t xml:space="preserve"> </w:t>
      </w:r>
      <w:r>
        <w:t xml:space="preserve">Expertise in international negotiation strategies and cultural sensitivity training.</w:t>
      </w:r>
    </w:p>
    <w:p>
      <w:pPr>
        <w:numPr>
          <w:ilvl w:val="0"/>
          <w:numId w:val="1006"/>
        </w:numPr>
        <w:pStyle w:val="Compact"/>
      </w:pPr>
      <w:r>
        <w:rPr>
          <w:bCs/>
          <w:b/>
        </w:rPr>
        <w:t xml:space="preserve">Technology:</w:t>
      </w:r>
      <w:r>
        <w:t xml:space="preserve"> </w:t>
      </w:r>
      <w:r>
        <w:t xml:space="preserve">Proficient in Microsoft Office Suite, GIS mapping, and diplomatic database management systems.</w:t>
      </w:r>
    </w:p>
    <w:p>
      <w:pPr>
        <w:numPr>
          <w:ilvl w:val="0"/>
          <w:numId w:val="1006"/>
        </w:numPr>
        <w:pStyle w:val="Compact"/>
      </w:pPr>
      <w:r>
        <w:rPr>
          <w:bCs/>
          <w:b/>
        </w:rPr>
        <w:t xml:space="preserve">Cross-Cultural Communication:</w:t>
      </w:r>
      <w:r>
        <w:t xml:space="preserve"> </w:t>
      </w:r>
      <w:r>
        <w:t xml:space="preserve">Successfully mediated disputes between parties from over 20 countries.</w:t>
      </w:r>
    </w:p>
    <w:bookmarkEnd w:id="33"/>
    <w:bookmarkEnd w:id="34"/>
    <w:bookmarkStart w:id="36" w:name="certifications"/>
    <w:bookmarkStart w:id="35" w:name="certifications-and-training"/>
    <w:p>
      <w:pPr>
        <w:pStyle w:val="Heading2"/>
      </w:pPr>
      <w:r>
        <w:t xml:space="preserve">Certifications and Training</w:t>
      </w:r>
    </w:p>
    <w:p>
      <w:pPr>
        <w:numPr>
          <w:ilvl w:val="0"/>
          <w:numId w:val="1007"/>
        </w:numPr>
        <w:pStyle w:val="Compact"/>
      </w:pPr>
      <w:r>
        <w:rPr>
          <w:bCs/>
          <w:b/>
        </w:rPr>
        <w:t xml:space="preserve">Diplomatic Training Program – Australian Institute of International Affairs (AIIA)</w:t>
      </w:r>
      <w:r>
        <w:t xml:space="preserve"> </w:t>
      </w:r>
      <w:r>
        <w:t xml:space="preserve">| 2019</w:t>
      </w:r>
    </w:p>
    <w:p>
      <w:pPr>
        <w:numPr>
          <w:ilvl w:val="0"/>
          <w:numId w:val="1007"/>
        </w:numPr>
        <w:pStyle w:val="Compact"/>
      </w:pPr>
      <w:r>
        <w:rPr>
          <w:bCs/>
          <w:b/>
        </w:rPr>
        <w:t xml:space="preserve">Conflict Resolution and Mediation Certificate – Melbourne Diplomatic Academy</w:t>
      </w:r>
      <w:r>
        <w:t xml:space="preserve"> </w:t>
      </w:r>
      <w:r>
        <w:t xml:space="preserve">| 2017</w:t>
      </w:r>
    </w:p>
    <w:p>
      <w:pPr>
        <w:numPr>
          <w:ilvl w:val="0"/>
          <w:numId w:val="1007"/>
        </w:numPr>
        <w:pStyle w:val="Compact"/>
      </w:pPr>
      <w:r>
        <w:rPr>
          <w:bCs/>
          <w:b/>
        </w:rPr>
        <w:t xml:space="preserve">Global Business Strategy Course – University of Technology Sydney (UTS)</w:t>
      </w:r>
      <w:r>
        <w:t xml:space="preserve"> </w:t>
      </w:r>
      <w:r>
        <w:t xml:space="preserve">| 2015</w:t>
      </w:r>
    </w:p>
    <w:bookmarkEnd w:id="35"/>
    <w:bookmarkEnd w:id="36"/>
    <w:bookmarkStart w:id="38" w:name="community-involvement"/>
    <w:bookmarkStart w:id="37" w:name="Xe437b6581580a2a3b2a6af342889542ea17ce86"/>
    <w:p>
      <w:pPr>
        <w:pStyle w:val="Heading2"/>
      </w:pPr>
      <w:r>
        <w:t xml:space="preserve">Community Involvement in Australia Melbourne</w:t>
      </w:r>
    </w:p>
    <w:p>
      <w:pPr>
        <w:numPr>
          <w:ilvl w:val="0"/>
          <w:numId w:val="1008"/>
        </w:numPr>
        <w:pStyle w:val="Compact"/>
      </w:pPr>
      <w:r>
        <w:t xml:space="preserve">Served as a board member of the Melbourne International Cultural Festival, promoting cultural exchange and unity.</w:t>
      </w:r>
    </w:p>
    <w:p>
      <w:pPr>
        <w:numPr>
          <w:ilvl w:val="0"/>
          <w:numId w:val="1008"/>
        </w:numPr>
        <w:pStyle w:val="Compact"/>
      </w:pPr>
      <w:r>
        <w:t xml:space="preserve">Volunteered with the Australian Multicultural Council to develop initiatives that support immigrant integration and intercultural dialogue.</w:t>
      </w:r>
    </w:p>
    <w:p>
      <w:pPr>
        <w:numPr>
          <w:ilvl w:val="0"/>
          <w:numId w:val="1008"/>
        </w:numPr>
        <w:pStyle w:val="Compact"/>
      </w:pPr>
      <w:r>
        <w:t xml:space="preserve">Organized workshops in Melbourne schools on global citizenship and diplomacy, inspiring the next generation of international leaders.</w:t>
      </w:r>
    </w:p>
    <w:bookmarkEnd w:id="37"/>
    <w:bookmarkEnd w:id="38"/>
    <w:bookmarkStart w:id="40" w:name="achievements"/>
    <w:bookmarkStart w:id="39" w:name="notable-achievements"/>
    <w:p>
      <w:pPr>
        <w:pStyle w:val="Heading2"/>
      </w:pPr>
      <w:r>
        <w:t xml:space="preserve">Notable Achievements</w:t>
      </w:r>
    </w:p>
    <w:p>
      <w:pPr>
        <w:numPr>
          <w:ilvl w:val="0"/>
          <w:numId w:val="1009"/>
        </w:numPr>
        <w:pStyle w:val="Compact"/>
      </w:pPr>
      <w:r>
        <w:rPr>
          <w:bCs/>
          <w:b/>
        </w:rPr>
        <w:t xml:space="preserve">Australian Diplomatic Excellence Award – 2020</w:t>
      </w:r>
      <w:r>
        <w:t xml:space="preserve">: Recognized for contributions to Australia-Middle East relations.</w:t>
      </w:r>
    </w:p>
    <w:p>
      <w:pPr>
        <w:numPr>
          <w:ilvl w:val="0"/>
          <w:numId w:val="1009"/>
        </w:numPr>
        <w:pStyle w:val="Compact"/>
      </w:pPr>
      <w:r>
        <w:rPr>
          <w:bCs/>
          <w:b/>
        </w:rPr>
        <w:t xml:space="preserve">Global Leadership in Cultural Diplomacy – 2019</w:t>
      </w:r>
      <w:r>
        <w:t xml:space="preserve">: Highlighted for initiatives that strengthened Melbourne’s role as a global cultural hub.</w:t>
      </w:r>
    </w:p>
    <w:p>
      <w:pPr>
        <w:numPr>
          <w:ilvl w:val="0"/>
          <w:numId w:val="1009"/>
        </w:numPr>
        <w:pStyle w:val="Compact"/>
      </w:pPr>
      <w:r>
        <w:rPr>
          <w:bCs/>
          <w:b/>
        </w:rPr>
        <w:t xml:space="preserve">UN Peacebuilding Contribution – 2017</w:t>
      </w:r>
      <w:r>
        <w:t xml:space="preserve">: Acknowledged for efforts in mediating conflicts in the Pacific region.</w:t>
      </w:r>
    </w:p>
    <w:bookmarkEnd w:id="39"/>
    <w:bookmarkEnd w:id="40"/>
    <w:bookmarkStart w:id="41" w:name="references"/>
    <w:p>
      <w:pPr>
        <w:pStyle w:val="Heading2"/>
      </w:pPr>
      <w:r>
        <w:t xml:space="preserve">References</w:t>
      </w:r>
    </w:p>
    <w:p>
      <w:pPr>
        <w:pStyle w:val="FirstParagraph"/>
      </w:pPr>
      <w:r>
        <w:t xml:space="preserve">Available upon request. Provided by senior officials from the Australian Department of Foreign Affairs and Trade, as well as international partners in Melbourne and beyond.</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Australia Melbourne</dc:title>
  <dc:creator/>
  <dc:language>en</dc:language>
  <cp:keywords/>
  <dcterms:created xsi:type="dcterms:W3CDTF">2026-07-21T10:33:24Z</dcterms:created>
  <dcterms:modified xsi:type="dcterms:W3CDTF">2026-07-21T10:33:24Z</dcterms:modified>
</cp:coreProperties>
</file>

<file path=docProps/custom.xml><?xml version="1.0" encoding="utf-8"?>
<Properties xmlns="http://schemas.openxmlformats.org/officeDocument/2006/custom-properties" xmlns:vt="http://schemas.openxmlformats.org/officeDocument/2006/docPropsVTypes"/>
</file>