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8" w:name="X9fc51e42475aa4caa231ede95ddecc34c6e1aae"/>
    <w:p>
      <w:pPr>
        <w:pStyle w:val="Heading1"/>
      </w:pPr>
      <w:r>
        <w:t xml:space="preserve">Diplomat Resume: Professional Profile for Brazil Rio de Janeiro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Rio de Janeiro, Brazil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navigating the complexities of international relations, particularly in South America. Specializing in fostering bilateral ties between Brazil and global partners, this resume highlights expertise in cross-cultural diplomacy, crisis management, and policy advocacy. With a deep understanding of Brazil's political landscape and cultural nuances—especially within Rio de Janeiro—the candidate is well-positioned to represent their nation’s interests effectively. This Resume reflects a commitment to advancing diplomatic goals while promoting mutual respect and collaboration in one of the world’s most dynamic regions.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e61c806873504cd87fe9442aea44f4e51e2fbd"/>
    <w:p>
      <w:pPr>
        <w:pStyle w:val="Heading3"/>
      </w:pPr>
      <w:r>
        <w:t xml:space="preserve">Consul General, Brazilian Ministry of Foreign Affairs</w:t>
      </w:r>
    </w:p>
    <w:p>
      <w:pPr>
        <w:pStyle w:val="FirstParagraph"/>
      </w:pPr>
      <w:r>
        <w:rPr>
          <w:bCs/>
          <w:b/>
        </w:rPr>
        <w:t xml:space="preserve">Rio de Janeiro, Brazil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diplomatic operations for the Brazilian Consulate in Rio de Janeiro, focusing on strengthening ties between Brazil and key international stakeholders.</w:t>
      </w:r>
    </w:p>
    <w:p>
      <w:pPr>
        <w:numPr>
          <w:ilvl w:val="0"/>
          <w:numId w:val="1001"/>
        </w:numPr>
        <w:pStyle w:val="Compact"/>
      </w:pPr>
      <w:r>
        <w:t xml:space="preserve">Organizing cultural exchange programs that highlight Rio’s global significance as a hub for arts, sports, and innovation.</w:t>
      </w:r>
    </w:p>
    <w:p>
      <w:pPr>
        <w:numPr>
          <w:ilvl w:val="0"/>
          <w:numId w:val="1001"/>
        </w:numPr>
        <w:pStyle w:val="Compact"/>
      </w:pPr>
      <w:r>
        <w:t xml:space="preserve">Negotiating agreements on trade, environmental sustainability, and tourism to bolster Brazil’s economic partnerships in South America.</w:t>
      </w:r>
    </w:p>
    <w:p>
      <w:pPr>
        <w:numPr>
          <w:ilvl w:val="0"/>
          <w:numId w:val="1001"/>
        </w:numPr>
        <w:pStyle w:val="Compact"/>
      </w:pPr>
      <w:r>
        <w:t xml:space="preserve">Providing crisis management support during international events, such as the 2016 Rio Olympics and subsequent global conferences held in the city.</w:t>
      </w:r>
    </w:p>
    <w:bookmarkEnd w:id="23"/>
    <w:bookmarkStart w:id="24" w:name="X7b027db55a6912ab092ba40abccb58c9550eb3a"/>
    <w:p>
      <w:pPr>
        <w:pStyle w:val="Heading3"/>
      </w:pPr>
      <w:r>
        <w:t xml:space="preserve">Diplomatic Advisor, Ministry of Foreign Affairs</w:t>
      </w:r>
    </w:p>
    <w:p>
      <w:pPr>
        <w:pStyle w:val="FirstParagraph"/>
      </w:pPr>
      <w:r>
        <w:rPr>
          <w:bCs/>
          <w:b/>
        </w:rPr>
        <w:t xml:space="preserve">Brasília, Brazil</w:t>
      </w:r>
      <w:r>
        <w:t xml:space="preserve"> </w:t>
      </w:r>
      <w:r>
        <w:t xml:space="preserve">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Supporting high-level negotiations with countries in the Mercosur bloc, emphasizing Brazil’s role as a regional leader.</w:t>
      </w:r>
    </w:p>
    <w:p>
      <w:pPr>
        <w:numPr>
          <w:ilvl w:val="0"/>
          <w:numId w:val="1002"/>
        </w:numPr>
        <w:pStyle w:val="Compact"/>
      </w:pPr>
      <w:r>
        <w:t xml:space="preserve">Developing strategies to enhance Brazil’s global image, particularly in Rio de Janeiro, where the city’s cultural and economic influence is unparalleled.</w:t>
      </w:r>
    </w:p>
    <w:p>
      <w:pPr>
        <w:numPr>
          <w:ilvl w:val="0"/>
          <w:numId w:val="1002"/>
        </w:numPr>
        <w:pStyle w:val="Compact"/>
      </w:pPr>
      <w:r>
        <w:t xml:space="preserve">Collaborating with local governments to address issues such as migration, climate change, and urban development in tandem with international policies.</w:t>
      </w:r>
    </w:p>
    <w:bookmarkEnd w:id="24"/>
    <w:bookmarkStart w:id="25" w:name="X065663ae5ab5b36c8ed57039c7955c8b73e82da"/>
    <w:p>
      <w:pPr>
        <w:pStyle w:val="Heading3"/>
      </w:pPr>
      <w:r>
        <w:t xml:space="preserve">Diplomatic Officer, Brazilian Embassy in Argentina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2010 – April 2014</w:t>
      </w:r>
    </w:p>
    <w:p>
      <w:pPr>
        <w:numPr>
          <w:ilvl w:val="0"/>
          <w:numId w:val="1003"/>
        </w:numPr>
        <w:pStyle w:val="Compact"/>
      </w:pPr>
      <w:r>
        <w:t xml:space="preserve">Facilitating dialogue between Brazil and Argentina on trade agreements, security cooperation, and regional stability.</w:t>
      </w:r>
    </w:p>
    <w:p>
      <w:pPr>
        <w:numPr>
          <w:ilvl w:val="0"/>
          <w:numId w:val="1003"/>
        </w:numPr>
        <w:pStyle w:val="Compact"/>
      </w:pPr>
      <w:r>
        <w:t xml:space="preserve">Advocating for Brazilian interests in multilateral forums, including the UN and WTO, while leveraging Rio de Janeiro’s strategic position as a gateway to South America.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.a.-in-international-relations"/>
    <w:p>
      <w:pPr>
        <w:pStyle w:val="Heading3"/>
      </w:pPr>
      <w:r>
        <w:t xml:space="preserve">M.A. in International Relations</w:t>
      </w:r>
    </w:p>
    <w:p>
      <w:pPr>
        <w:pStyle w:val="FirstParagraph"/>
      </w:pPr>
      <w:r>
        <w:rPr>
          <w:bCs/>
          <w:b/>
        </w:rPr>
        <w:t xml:space="preserve">University of São Paulo (USP)</w:t>
      </w:r>
      <w:r>
        <w:t xml:space="preserve"> </w:t>
      </w:r>
      <w:r>
        <w:t xml:space="preserve">| 2008 – 2010</w:t>
      </w:r>
    </w:p>
    <w:p>
      <w:pPr>
        <w:pStyle w:val="BodyText"/>
      </w:pPr>
      <w:r>
        <w:t xml:space="preserve">Specialized in Latin American studies, with a focus on Brazil’s diplomatic strategies and regional integration efforts.</w:t>
      </w:r>
    </w:p>
    <w:bookmarkEnd w:id="27"/>
    <w:bookmarkStart w:id="28" w:name="b.a.-in-political-science"/>
    <w:p>
      <w:pPr>
        <w:pStyle w:val="Heading3"/>
      </w:pPr>
      <w:r>
        <w:t xml:space="preserve">B.A. in Political Science</w:t>
      </w:r>
    </w:p>
    <w:p>
      <w:pPr>
        <w:pStyle w:val="FirstParagraph"/>
      </w:pPr>
      <w:r>
        <w:rPr>
          <w:bCs/>
          <w:b/>
        </w:rPr>
        <w:t xml:space="preserve">Federal University of Rio de Janeiro (UFRJ)</w:t>
      </w:r>
      <w:r>
        <w:t xml:space="preserve"> </w:t>
      </w:r>
      <w:r>
        <w:t xml:space="preserve">| 2004 – 2007</w:t>
      </w:r>
    </w:p>
    <w:p>
      <w:pPr>
        <w:pStyle w:val="BodyText"/>
      </w:pPr>
      <w:r>
        <w:t xml:space="preserve">Coursework included comparative politics, international law, and public policy, with a concentration on Brazil’s role in global diplomacy.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Portuguese (Brazilian), English, and Spanish; adept at navigating cultural differences to build trust between nations.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Negotiation and Mediation:</w:t>
      </w:r>
      <w:r>
        <w:t xml:space="preserve"> </w:t>
      </w:r>
      <w:r>
        <w:t xml:space="preserve">Proven ability to resolve conflicts and broker agreements in high-stakes environments, particularly in Rio de Janeiro’s multicultural 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Expertise in evaluating diplomatic strategies, with a focus on Brazil’s economic and environmental policies.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managing international crises, including natural disasters and political instability, while maintaining Brazil’s interests in Rio de Janeiro.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Diplomacy:</w:t>
      </w:r>
      <w:r>
        <w:t xml:space="preserve"> </w:t>
      </w:r>
      <w:r>
        <w:t xml:space="preserve">Skilled in leveraging media, cultural initiatives, and public outreach to enhance Brazil’s global image.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Portuguese (Brazilian):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fluency, with experience in diplomatic correspondence and negotiations.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Professional proficiency, useful for regional diplomacy in South America.</w:t>
      </w:r>
    </w:p>
    <w:bookmarkEnd w:id="32"/>
    <w:bookmarkStart w:id="34" w:name="certifications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Training Program, Brazilian Ministry of Foreign Affairs (2019)</w:t>
      </w:r>
      <w:r>
        <w:t xml:space="preserve"> </w:t>
      </w:r>
      <w:r>
        <w:t xml:space="preserve">– Advanced negotiation techniques and international law.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Global Leadership Program, United Nations Institute for Training and Research (UNITAR) (2017)</w:t>
      </w:r>
      <w:r>
        <w:t xml:space="preserve"> </w:t>
      </w:r>
      <w:r>
        <w:t xml:space="preserve">– Focused on sustainable development and global governance.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Crisis Management Professional (2016)</w:t>
      </w:r>
      <w:r>
        <w:t xml:space="preserve"> </w:t>
      </w:r>
      <w:r>
        <w:t xml:space="preserve">– Specialized training in handling international emergencies.</w:t>
      </w:r>
    </w:p>
    <w:bookmarkEnd w:id="33"/>
    <w:bookmarkEnd w:id="34"/>
    <w:bookmarkStart w:id="35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Secured a landmark trade agreement between Brazil and the European Union, enhancing Rio de Janeiro’s role as a key export hub.</w:t>
      </w:r>
    </w:p>
    <w:p>
      <w:pPr>
        <w:numPr>
          <w:ilvl w:val="0"/>
          <w:numId w:val="1007"/>
        </w:numPr>
        <w:pStyle w:val="Compact"/>
      </w:pPr>
      <w:r>
        <w:t xml:space="preserve">Led the successful organization of the 2019 “Rio Diplomacy Week,” attracting diplomats from over 30 countries to discuss regional cooperation.</w:t>
      </w:r>
    </w:p>
    <w:bookmarkEnd w:id="35"/>
    <w:bookmarkStart w:id="36" w:name="professional-associations"/>
    <w:p>
      <w:pPr>
        <w:pStyle w:val="Heading2"/>
      </w:pPr>
      <w:r>
        <w:t xml:space="preserve">Professional Associations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Institute for Strategic Studies (IISS)</w:t>
      </w:r>
      <w:r>
        <w:t xml:space="preserve"> </w:t>
      </w:r>
      <w:r>
        <w:t xml:space="preserve">– Member since 2015, engaging in global security and diplomatic policy discussions.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Society of International Relations (SBRI)</w:t>
      </w:r>
      <w:r>
        <w:t xml:space="preserve"> </w:t>
      </w:r>
      <w:r>
        <w:t xml:space="preserve">– Active participant in annual conferences, focusing on Brazil’s regional influence.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details.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Brazil Rio de Janeiro</dc:title>
  <dc:creator/>
  <dc:language>en</dc:language>
  <cp:keywords/>
  <dcterms:created xsi:type="dcterms:W3CDTF">2026-07-23T21:26:05Z</dcterms:created>
  <dcterms:modified xsi:type="dcterms:W3CDTF">2026-07-23T21:26:05Z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