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Ghana</w:t>
      </w:r>
      <w:r>
        <w:t xml:space="preserve"> </w:t>
      </w:r>
      <w:r>
        <w:t xml:space="preserve">Accra</w:t>
      </w:r>
    </w:p>
    <w:bookmarkStart w:id="31" w:name="diplomat-resume"/>
    <w:p>
      <w:pPr>
        <w:pStyle w:val="Heading1"/>
      </w:pPr>
      <w:r>
        <w:t xml:space="preserve">Diplomat Resume</w:t>
      </w:r>
    </w:p>
    <w:bookmarkStart w:id="20" w:name="professional-summary"/>
    <w:p>
      <w:pPr>
        <w:pStyle w:val="Heading2"/>
      </w:pPr>
      <w:r>
        <w:t xml:space="preserve">Professional Summary</w:t>
      </w:r>
    </w:p>
    <w:p>
      <w:pPr>
        <w:pStyle w:val="FirstParagraph"/>
      </w:pPr>
      <w:r>
        <w:t xml:space="preserve">A seasoned Diplomat with over a decade of experience in fostering international relations, cultural exchange, and diplomatic negotiations. A specialist in the African region, with a strong focus on Ghana Accra, where I have built lasting partnerships between nations, organizations, and communities. My expertise includes cross-cultural communication, conflict resolution, and strategic policy development tailored to the unique political and economic landscape of Ghana Accra. Committed to advancing mutual understanding between countries through diplomacy that respects local traditions while promoting global collaboration.</w:t>
      </w:r>
    </w:p>
    <w:bookmarkEnd w:id="20"/>
    <w:bookmarkStart w:id="21" w:name="education"/>
    <w:p>
      <w:pPr>
        <w:pStyle w:val="Heading2"/>
      </w:pPr>
      <w:r>
        <w:t xml:space="preserve">Education</w:t>
      </w:r>
    </w:p>
    <w:p>
      <w:pPr>
        <w:numPr>
          <w:ilvl w:val="0"/>
          <w:numId w:val="1001"/>
        </w:numPr>
        <w:pStyle w:val="Compact"/>
      </w:pPr>
      <w:r>
        <w:rPr>
          <w:bCs/>
          <w:b/>
        </w:rPr>
        <w:t xml:space="preserve">Bachelor of Arts in International Relations</w:t>
      </w:r>
      <w:r>
        <w:t xml:space="preserve">, University of Ghana, Accra, 2010–2014</w:t>
      </w:r>
    </w:p>
    <w:p>
      <w:pPr>
        <w:numPr>
          <w:ilvl w:val="0"/>
          <w:numId w:val="1001"/>
        </w:numPr>
        <w:pStyle w:val="Compact"/>
      </w:pPr>
      <w:r>
        <w:rPr>
          <w:bCs/>
          <w:b/>
        </w:rPr>
        <w:t xml:space="preserve">Masters in Diplomacy and Global Policy</w:t>
      </w:r>
      <w:r>
        <w:t xml:space="preserve">, London School of Economics and Political Science (LSE), 2015–2017</w:t>
      </w:r>
    </w:p>
    <w:p>
      <w:pPr>
        <w:numPr>
          <w:ilvl w:val="0"/>
          <w:numId w:val="1001"/>
        </w:numPr>
        <w:pStyle w:val="Compact"/>
      </w:pPr>
      <w:r>
        <w:rPr>
          <w:bCs/>
          <w:b/>
        </w:rPr>
        <w:t xml:space="preserve">Certification in Conflict Resolution and Negotiation</w:t>
      </w:r>
      <w:r>
        <w:t xml:space="preserve">, United Nations Institute for Training and Research (UNITAR), 2018</w:t>
      </w:r>
    </w:p>
    <w:bookmarkEnd w:id="21"/>
    <w:bookmarkStart w:id="25" w:name="work-experience"/>
    <w:p>
      <w:pPr>
        <w:pStyle w:val="Heading2"/>
      </w:pPr>
      <w:r>
        <w:t xml:space="preserve">Work Experience</w:t>
      </w:r>
    </w:p>
    <w:bookmarkStart w:id="22" w:name="X5b454b391a3f999e69a9022c60ad8bf52e402d6"/>
    <w:p>
      <w:pPr>
        <w:pStyle w:val="Heading3"/>
      </w:pPr>
      <w:r>
        <w:t xml:space="preserve">Senior Diplomatic Advisor, Embassy of [Country] in Ghana Accra</w:t>
      </w:r>
    </w:p>
    <w:p>
      <w:pPr>
        <w:pStyle w:val="FirstParagraph"/>
      </w:pPr>
      <w:r>
        <w:rPr>
          <w:iCs/>
          <w:i/>
        </w:rPr>
        <w:t xml:space="preserve">January 2019 – Present</w:t>
      </w:r>
    </w:p>
    <w:p>
      <w:pPr>
        <w:numPr>
          <w:ilvl w:val="0"/>
          <w:numId w:val="1002"/>
        </w:numPr>
        <w:pStyle w:val="Compact"/>
      </w:pPr>
      <w:r>
        <w:t xml:space="preserve">Spearheaded bilateral relations between [Country] and Ghana, focusing on trade, technology transfer, and cultural exchange programs.</w:t>
      </w:r>
    </w:p>
    <w:p>
      <w:pPr>
        <w:numPr>
          <w:ilvl w:val="0"/>
          <w:numId w:val="1002"/>
        </w:numPr>
        <w:pStyle w:val="Compact"/>
      </w:pPr>
      <w:r>
        <w:t xml:space="preserve">Managed diplomatic missions to Accra’s key institutions, including the Ministry of Foreign Affairs and the African Union Commission.</w:t>
      </w:r>
    </w:p>
    <w:p>
      <w:pPr>
        <w:numPr>
          <w:ilvl w:val="0"/>
          <w:numId w:val="1002"/>
        </w:numPr>
        <w:pStyle w:val="Compact"/>
      </w:pPr>
      <w:r>
        <w:t xml:space="preserve">Organized high-level summits with local leaders in Accra to promote economic cooperation between [Country] and Ghana’s private sector.</w:t>
      </w:r>
    </w:p>
    <w:p>
      <w:pPr>
        <w:numPr>
          <w:ilvl w:val="0"/>
          <w:numId w:val="1002"/>
        </w:numPr>
        <w:pStyle w:val="Compact"/>
      </w:pPr>
      <w:r>
        <w:t xml:space="preserve">Provided strategic advice on policy frameworks aligned with Ghana Accra’s Sustainable Development Goals (SDGs).</w:t>
      </w:r>
    </w:p>
    <w:bookmarkEnd w:id="22"/>
    <w:bookmarkStart w:id="23" w:name="Xebb61ed2056838732b54b78aeb1f430c763aa70"/>
    <w:p>
      <w:pPr>
        <w:pStyle w:val="Heading3"/>
      </w:pPr>
      <w:r>
        <w:t xml:space="preserve">Diplomatic Officer, Ministry of Foreign Affairs, [Country]</w:t>
      </w:r>
    </w:p>
    <w:p>
      <w:pPr>
        <w:pStyle w:val="FirstParagraph"/>
      </w:pPr>
      <w:r>
        <w:rPr>
          <w:iCs/>
          <w:i/>
        </w:rPr>
        <w:t xml:space="preserve">March 2014 – December 2018</w:t>
      </w:r>
    </w:p>
    <w:p>
      <w:pPr>
        <w:numPr>
          <w:ilvl w:val="0"/>
          <w:numId w:val="1003"/>
        </w:numPr>
        <w:pStyle w:val="Compact"/>
      </w:pPr>
      <w:r>
        <w:t xml:space="preserve">Represented [Country] in regional diplomatic forums across West Africa, with a focus on Accra’s role as a hub for international collaboration.</w:t>
      </w:r>
    </w:p>
    <w:p>
      <w:pPr>
        <w:numPr>
          <w:ilvl w:val="0"/>
          <w:numId w:val="1003"/>
        </w:numPr>
        <w:pStyle w:val="Compact"/>
      </w:pPr>
      <w:r>
        <w:t xml:space="preserve">Negotiated agreements on trade and environmental sustainability, leveraging Ghana Accra’s strategic position in the ECOWAS region.</w:t>
      </w:r>
    </w:p>
    <w:p>
      <w:pPr>
        <w:numPr>
          <w:ilvl w:val="0"/>
          <w:numId w:val="1003"/>
        </w:numPr>
        <w:pStyle w:val="Compact"/>
      </w:pPr>
      <w:r>
        <w:t xml:space="preserve">Conducted research on local governance structures in Ghana to inform foreign policy decisions tailored to the country’s needs.</w:t>
      </w:r>
    </w:p>
    <w:p>
      <w:pPr>
        <w:numPr>
          <w:ilvl w:val="0"/>
          <w:numId w:val="1003"/>
        </w:numPr>
        <w:pStyle w:val="Compact"/>
      </w:pPr>
      <w:r>
        <w:t xml:space="preserve">Supported consular services for citizens of [Country] traveling to or residing in Ghana Accra, ensuring compliance with local laws and cultural norms.</w:t>
      </w:r>
    </w:p>
    <w:bookmarkEnd w:id="23"/>
    <w:bookmarkStart w:id="24" w:name="intern-united-nations-office-in-accra"/>
    <w:p>
      <w:pPr>
        <w:pStyle w:val="Heading3"/>
      </w:pPr>
      <w:r>
        <w:t xml:space="preserve">Intern, United Nations Office in Accra</w:t>
      </w:r>
    </w:p>
    <w:p>
      <w:pPr>
        <w:pStyle w:val="FirstParagraph"/>
      </w:pPr>
      <w:r>
        <w:rPr>
          <w:iCs/>
          <w:i/>
        </w:rPr>
        <w:t xml:space="preserve">June 2013 – August 2013</w:t>
      </w:r>
    </w:p>
    <w:p>
      <w:pPr>
        <w:numPr>
          <w:ilvl w:val="0"/>
          <w:numId w:val="1004"/>
        </w:numPr>
        <w:pStyle w:val="Compact"/>
      </w:pPr>
      <w:r>
        <w:t xml:space="preserve">Aided in organizing workshops on conflict resolution for local stakeholders in Ghana Accra, emphasizing peacebuilding efforts across West Africa.</w:t>
      </w:r>
    </w:p>
    <w:p>
      <w:pPr>
        <w:numPr>
          <w:ilvl w:val="0"/>
          <w:numId w:val="1004"/>
        </w:numPr>
        <w:pStyle w:val="Compact"/>
      </w:pPr>
      <w:r>
        <w:t xml:space="preserve">Collaborated with regional NGOs to draft reports on human rights and development challenges specific to the Accra area.</w:t>
      </w:r>
    </w:p>
    <w:bookmarkEnd w:id="24"/>
    <w:bookmarkEnd w:id="25"/>
    <w:bookmarkStart w:id="26" w:name="skills"/>
    <w:p>
      <w:pPr>
        <w:pStyle w:val="Heading2"/>
      </w:pPr>
      <w:r>
        <w:t xml:space="preserve">Skills</w:t>
      </w:r>
    </w:p>
    <w:p>
      <w:pPr>
        <w:numPr>
          <w:ilvl w:val="0"/>
          <w:numId w:val="1005"/>
        </w:numPr>
        <w:pStyle w:val="Compact"/>
      </w:pPr>
      <w:r>
        <w:rPr>
          <w:bCs/>
          <w:b/>
        </w:rPr>
        <w:t xml:space="preserve">Languages:</w:t>
      </w:r>
      <w:r>
        <w:t xml:space="preserve"> </w:t>
      </w:r>
      <w:r>
        <w:t xml:space="preserve">English (fluent), French (intermediate), Twi (basic) – with a focus on effective communication in Ghana Accra.</w:t>
      </w:r>
    </w:p>
    <w:p>
      <w:pPr>
        <w:numPr>
          <w:ilvl w:val="0"/>
          <w:numId w:val="1005"/>
        </w:numPr>
        <w:pStyle w:val="Compact"/>
      </w:pPr>
      <w:r>
        <w:rPr>
          <w:bCs/>
          <w:b/>
        </w:rPr>
        <w:t xml:space="preserve">Diplomatic Proficiency:</w:t>
      </w:r>
      <w:r>
        <w:t xml:space="preserve"> </w:t>
      </w:r>
      <w:r>
        <w:t xml:space="preserve">Negotiation, conflict mediation, and policy drafting for international partnerships.</w:t>
      </w:r>
    </w:p>
    <w:p>
      <w:pPr>
        <w:numPr>
          <w:ilvl w:val="0"/>
          <w:numId w:val="1005"/>
        </w:numPr>
        <w:pStyle w:val="Compact"/>
      </w:pPr>
      <w:r>
        <w:rPr>
          <w:bCs/>
          <w:b/>
        </w:rPr>
        <w:t xml:space="preserve">Cultural Competence:</w:t>
      </w:r>
      <w:r>
        <w:t xml:space="preserve"> </w:t>
      </w:r>
      <w:r>
        <w:t xml:space="preserve">Deep understanding of Ghanaian customs, traditions, and political dynamics in Accra.</w:t>
      </w:r>
    </w:p>
    <w:p>
      <w:pPr>
        <w:numPr>
          <w:ilvl w:val="0"/>
          <w:numId w:val="1005"/>
        </w:numPr>
        <w:pStyle w:val="Compact"/>
      </w:pPr>
      <w:r>
        <w:rPr>
          <w:bCs/>
          <w:b/>
        </w:rPr>
        <w:t xml:space="preserve">Technical Skills:</w:t>
      </w:r>
      <w:r>
        <w:t xml:space="preserve"> </w:t>
      </w:r>
      <w:r>
        <w:t xml:space="preserve">Proficient in diplomatic software (e.g., ERP systems for consular management) and data analysis tools for policy evaluation.</w:t>
      </w:r>
    </w:p>
    <w:p>
      <w:pPr>
        <w:numPr>
          <w:ilvl w:val="0"/>
          <w:numId w:val="1005"/>
        </w:numPr>
        <w:pStyle w:val="Compact"/>
      </w:pPr>
      <w:r>
        <w:rPr>
          <w:bCs/>
          <w:b/>
        </w:rPr>
        <w:t xml:space="preserve">Leadership:</w:t>
      </w:r>
      <w:r>
        <w:t xml:space="preserve"> </w:t>
      </w:r>
      <w:r>
        <w:t xml:space="preserve">Experience leading teams of diplomats, interns, and local partners in Accra to achieve strategic goals.</w:t>
      </w:r>
    </w:p>
    <w:bookmarkEnd w:id="26"/>
    <w:bookmarkStart w:id="27" w:name="certifications"/>
    <w:p>
      <w:pPr>
        <w:pStyle w:val="Heading2"/>
      </w:pPr>
      <w:r>
        <w:t xml:space="preserve">Certifications</w:t>
      </w:r>
    </w:p>
    <w:p>
      <w:pPr>
        <w:numPr>
          <w:ilvl w:val="0"/>
          <w:numId w:val="1006"/>
        </w:numPr>
        <w:pStyle w:val="Compact"/>
      </w:pPr>
      <w:r>
        <w:rPr>
          <w:bCs/>
          <w:b/>
        </w:rPr>
        <w:t xml:space="preserve">Foreign Service Officer Test (FSOT)</w:t>
      </w:r>
      <w:r>
        <w:t xml:space="preserve">, U.S. Department of State, 2017</w:t>
      </w:r>
    </w:p>
    <w:p>
      <w:pPr>
        <w:numPr>
          <w:ilvl w:val="0"/>
          <w:numId w:val="1006"/>
        </w:numPr>
        <w:pStyle w:val="Compact"/>
      </w:pPr>
      <w:r>
        <w:rPr>
          <w:bCs/>
          <w:b/>
        </w:rPr>
        <w:t xml:space="preserve">Diplomatic Immunity and Security Training</w:t>
      </w:r>
      <w:r>
        <w:t xml:space="preserve">, International Institute for Strategic Studies (IISS), 2019</w:t>
      </w:r>
    </w:p>
    <w:p>
      <w:pPr>
        <w:numPr>
          <w:ilvl w:val="0"/>
          <w:numId w:val="1006"/>
        </w:numPr>
        <w:pStyle w:val="Compact"/>
      </w:pPr>
      <w:r>
        <w:rPr>
          <w:bCs/>
          <w:b/>
        </w:rPr>
        <w:t xml:space="preserve">Cultural Intelligence Certification</w:t>
      </w:r>
      <w:r>
        <w:t xml:space="preserve">, Intercultural Communication Institute, 2020</w:t>
      </w:r>
    </w:p>
    <w:bookmarkEnd w:id="27"/>
    <w:bookmarkStart w:id="28" w:name="achievements"/>
    <w:p>
      <w:pPr>
        <w:pStyle w:val="Heading2"/>
      </w:pPr>
      <w:r>
        <w:t xml:space="preserve">Achievements</w:t>
      </w:r>
    </w:p>
    <w:p>
      <w:pPr>
        <w:numPr>
          <w:ilvl w:val="0"/>
          <w:numId w:val="1007"/>
        </w:numPr>
        <w:pStyle w:val="Compact"/>
      </w:pPr>
      <w:r>
        <w:t xml:space="preserve">Successfully facilitated a $50 million trade agreement between [Country] and Ghana in 2021, boosting bilateral economic ties in Accra.</w:t>
      </w:r>
    </w:p>
    <w:p>
      <w:pPr>
        <w:numPr>
          <w:ilvl w:val="0"/>
          <w:numId w:val="1007"/>
        </w:numPr>
        <w:pStyle w:val="Compact"/>
      </w:pPr>
      <w:r>
        <w:t xml:space="preserve">Launched a cultural exchange program with Accra’s University of Education to promote educational collaboration between [Country] and Ghana.</w:t>
      </w:r>
    </w:p>
    <w:p>
      <w:pPr>
        <w:numPr>
          <w:ilvl w:val="0"/>
          <w:numId w:val="1007"/>
        </w:numPr>
        <w:pStyle w:val="Compact"/>
      </w:pPr>
      <w:r>
        <w:t xml:space="preserve">Received the “Outstanding Diplomat Award” from the Ministry of Foreign Affairs in 2020 for exceptional work in fostering regional stability through Accra-based initiatives.</w:t>
      </w:r>
    </w:p>
    <w:p>
      <w:pPr>
        <w:numPr>
          <w:ilvl w:val="0"/>
          <w:numId w:val="1007"/>
        </w:numPr>
        <w:pStyle w:val="Compact"/>
      </w:pPr>
      <w:r>
        <w:t xml:space="preserve">Published a research paper on “Diplomacy in Accra: Challenges and Opportunities for Global Partnerships,” featured in the Journal of African Diplomacy (2021).</w:t>
      </w:r>
    </w:p>
    <w:bookmarkEnd w:id="28"/>
    <w:bookmarkStart w:id="29" w:name="professional-memberships"/>
    <w:p>
      <w:pPr>
        <w:pStyle w:val="Heading2"/>
      </w:pPr>
      <w:r>
        <w:t xml:space="preserve">Professional Memberships</w:t>
      </w:r>
    </w:p>
    <w:p>
      <w:pPr>
        <w:numPr>
          <w:ilvl w:val="0"/>
          <w:numId w:val="1008"/>
        </w:numPr>
        <w:pStyle w:val="Compact"/>
      </w:pPr>
      <w:r>
        <w:rPr>
          <w:bCs/>
          <w:b/>
        </w:rPr>
        <w:t xml:space="preserve">African Diplomatic Association (ADA)</w:t>
      </w:r>
      <w:r>
        <w:t xml:space="preserve"> </w:t>
      </w:r>
      <w:r>
        <w:t xml:space="preserve">– Member since 2019</w:t>
      </w:r>
    </w:p>
    <w:p>
      <w:pPr>
        <w:numPr>
          <w:ilvl w:val="0"/>
          <w:numId w:val="1008"/>
        </w:numPr>
        <w:pStyle w:val="Compact"/>
      </w:pPr>
      <w:r>
        <w:rPr>
          <w:bCs/>
          <w:b/>
        </w:rPr>
        <w:t xml:space="preserve">International Institute for Strategic Studies (IISS)</w:t>
      </w:r>
      <w:r>
        <w:t xml:space="preserve"> </w:t>
      </w:r>
      <w:r>
        <w:t xml:space="preserve">– Affiliate member, 2018–Present</w:t>
      </w:r>
    </w:p>
    <w:p>
      <w:pPr>
        <w:numPr>
          <w:ilvl w:val="0"/>
          <w:numId w:val="1008"/>
        </w:numPr>
        <w:pStyle w:val="Compact"/>
      </w:pPr>
      <w:r>
        <w:rPr>
          <w:bCs/>
          <w:b/>
        </w:rPr>
        <w:t xml:space="preserve">Ghana Chamber of Commerce and Industry (GCCI)</w:t>
      </w:r>
      <w:r>
        <w:t xml:space="preserve"> </w:t>
      </w:r>
      <w:r>
        <w:t xml:space="preserve">– Advisory Council Member, 2020–Present</w:t>
      </w:r>
    </w:p>
    <w:bookmarkEnd w:id="29"/>
    <w:bookmarkStart w:id="30" w:name="references"/>
    <w:p>
      <w:pPr>
        <w:pStyle w:val="Heading2"/>
      </w:pPr>
      <w:r>
        <w:t xml:space="preserve">References</w:t>
      </w:r>
    </w:p>
    <w:p>
      <w:pPr>
        <w:pStyle w:val="FirstParagraph"/>
      </w:pPr>
      <w:r>
        <w:t xml:space="preserve">Available upon request. Contact: [Your Email] | [Phone Number]</w:t>
      </w:r>
    </w:p>
    <w:bookmarkEnd w:id="30"/>
    <w:p>
      <w:pPr>
        <w:pStyle w:val="BodyText"/>
      </w:pPr>
      <w:r>
        <w:t xml:space="preserve">Diplomat Resume | Ghana Accra |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Ghana Accra</dc:title>
  <dc:creator/>
  <cp:keywords/>
  <dcterms:created xsi:type="dcterms:W3CDTF">2026-07-23T11:46:01Z</dcterms:created>
  <dcterms:modified xsi:type="dcterms:W3CDTF">2026-07-23T11:46:01Z</dcterms:modified>
</cp:coreProperties>
</file>

<file path=docProps/custom.xml><?xml version="1.0" encoding="utf-8"?>
<Properties xmlns="http://schemas.openxmlformats.org/officeDocument/2006/custom-properties" xmlns:vt="http://schemas.openxmlformats.org/officeDocument/2006/docPropsVTypes"/>
</file>