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Diplomat</w:t>
      </w:r>
      <w:r>
        <w:t xml:space="preserve"> </w:t>
      </w:r>
      <w:r>
        <w:t xml:space="preserve">|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2" w:name="john-a.-mitchell-m.a."/>
    <w:p>
      <w:pPr>
        <w:pStyle w:val="Heading1"/>
      </w:pPr>
      <w:r>
        <w:t xml:space="preserve">John A. Mitchell, M.A.</w:t>
      </w:r>
    </w:p>
    <w:p>
      <w:pPr>
        <w:pStyle w:val="FirstParagraph"/>
      </w:pPr>
      <w:r>
        <w:rPr>
          <w:bCs/>
          <w:b/>
        </w:rPr>
        <w:t xml:space="preserve">Diplomatic Representative | Iraq Baghdad | International Relations Specialist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seasoned Diplomat with over 15 years of experience in international relations, I specialize in fostering cross-cultural collaboration, conflict resolution, and strategic partnerships within the dynamic political landscape of Iraq Baghdad. My career has been defined by a commitment to advancing mutual understanding between nations, promoting peace in volatile regions, and strengthening diplomatic ties between Iraq and its global allies. This resume highlights my expertise as a Diplomat in Iraq Baghdad, where I have navigated complex geopolitical challenges while upholding the principles of diplomacy and international law.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diplomatic-attaché"/>
    <w:p>
      <w:pPr>
        <w:pStyle w:val="Heading3"/>
      </w:pPr>
      <w:r>
        <w:t xml:space="preserve">Diplomatic Attaché</w:t>
      </w:r>
    </w:p>
    <w:p>
      <w:pPr>
        <w:pStyle w:val="FirstParagraph"/>
      </w:pPr>
      <w:r>
        <w:rPr>
          <w:bCs/>
          <w:b/>
        </w:rPr>
        <w:t xml:space="preserve">Embassy of [Country Name], Baghdad, Iraq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Served as a key liaison between the host country and the home nation, representing diplomatic interests in Iraq Baghdad through formal negotiations, policy discussions, and cultural exchange initiatives.</w:t>
      </w:r>
    </w:p>
    <w:p>
      <w:pPr>
        <w:numPr>
          <w:ilvl w:val="0"/>
          <w:numId w:val="1001"/>
        </w:numPr>
        <w:pStyle w:val="Compact"/>
      </w:pPr>
      <w:r>
        <w:t xml:space="preserve">Played a critical role in mediating disputes between local Iraqi authorities and international partners, ensuring adherence to bilateral agreements and fostering trust in high-stakes environments.</w:t>
      </w:r>
    </w:p>
    <w:p>
      <w:pPr>
        <w:numPr>
          <w:ilvl w:val="0"/>
          <w:numId w:val="1001"/>
        </w:numPr>
        <w:pStyle w:val="Compact"/>
      </w:pPr>
      <w:r>
        <w:t xml:space="preserve">Organized and executed events such as the Annual Iraq-Bilateral Friendship Forum, which brought together diplomats, business leaders, and civil society representatives to promote economic collaboration.</w:t>
      </w:r>
    </w:p>
    <w:p>
      <w:pPr>
        <w:numPr>
          <w:ilvl w:val="0"/>
          <w:numId w:val="1001"/>
        </w:numPr>
        <w:pStyle w:val="Compact"/>
      </w:pPr>
      <w:r>
        <w:t xml:space="preserve">Provided strategic counsel on regional security issues, including counterterrorism efforts and post-conflict reconstruction projects in Baghdad.</w:t>
      </w:r>
    </w:p>
    <w:bookmarkEnd w:id="21"/>
    <w:bookmarkStart w:id="22" w:name="senior-diplomatic-advisor"/>
    <w:p>
      <w:pPr>
        <w:pStyle w:val="Heading3"/>
      </w:pPr>
      <w:r>
        <w:t xml:space="preserve">Senior Diplomatic Advisor</w:t>
      </w:r>
    </w:p>
    <w:p>
      <w:pPr>
        <w:pStyle w:val="FirstParagraph"/>
      </w:pPr>
      <w:r>
        <w:rPr>
          <w:bCs/>
          <w:b/>
        </w:rPr>
        <w:t xml:space="preserve">United Nations Office for the Coordination of Humanitarian Affairs (UNOCHA), Iraq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Advised on humanitarian diplomacy, coordinating with Iraqi government agencies and international organizations to address crises in Baghdad and surrounding areas.</w:t>
      </w:r>
    </w:p>
    <w:p>
      <w:pPr>
        <w:numPr>
          <w:ilvl w:val="0"/>
          <w:numId w:val="1002"/>
        </w:numPr>
        <w:pStyle w:val="Compact"/>
      </w:pPr>
      <w:r>
        <w:t xml:space="preserve">Facilitated the implementation of peacebuilding programs aimed at reducing sectarian tensions and promoting inclusive governance in post-conflict regions.</w:t>
      </w:r>
    </w:p>
    <w:p>
      <w:pPr>
        <w:numPr>
          <w:ilvl w:val="0"/>
          <w:numId w:val="1002"/>
        </w:numPr>
        <w:pStyle w:val="Compact"/>
      </w:pPr>
      <w:r>
        <w:t xml:space="preserve">Conducted field missions across Iraq, including Baghdad, to assess humanitarian needs and report on the effectiveness of diplomatic interventions.</w:t>
      </w:r>
    </w:p>
    <w:p>
      <w:pPr>
        <w:numPr>
          <w:ilvl w:val="0"/>
          <w:numId w:val="1002"/>
        </w:numPr>
        <w:pStyle w:val="Compact"/>
      </w:pPr>
      <w:r>
        <w:t xml:space="preserve">Published reports on diplomatic strategies for stabilizing conflict-affected zones, which were used as reference materials by policymakers and international stakeholders.</w:t>
      </w:r>
    </w:p>
    <w:bookmarkEnd w:id="22"/>
    <w:bookmarkStart w:id="23" w:name="diplomatic-fellow"/>
    <w:p>
      <w:pPr>
        <w:pStyle w:val="Heading3"/>
      </w:pPr>
      <w:r>
        <w:t xml:space="preserve">Diplomatic Fellow</w:t>
      </w:r>
    </w:p>
    <w:p>
      <w:pPr>
        <w:pStyle w:val="FirstParagraph"/>
      </w:pPr>
      <w:r>
        <w:rPr>
          <w:bCs/>
          <w:b/>
        </w:rPr>
        <w:t xml:space="preserve">International Center for Conflict Resolution (ICCR), Baghdad, Iraq</w:t>
      </w:r>
      <w:r>
        <w:t xml:space="preserve"> </w:t>
      </w:r>
      <w:r>
        <w:t xml:space="preserve">| August 2012 – May 2015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training programs for Iraqi diplomats and civil servants on conflict mediation and negotiation techniques.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create community-based initiatives that addressed grievances between ethnic and religious groups in Baghdad.</w:t>
      </w:r>
    </w:p>
    <w:p>
      <w:pPr>
        <w:numPr>
          <w:ilvl w:val="0"/>
          <w:numId w:val="1003"/>
        </w:numPr>
        <w:pStyle w:val="Compact"/>
      </w:pPr>
      <w:r>
        <w:t xml:space="preserve">Participated in high-level dialogues with tribal leaders, political parties, and international observers to promote dialogue over violence.</w:t>
      </w:r>
    </w:p>
    <w:p>
      <w:pPr>
        <w:numPr>
          <w:ilvl w:val="0"/>
          <w:numId w:val="1003"/>
        </w:numPr>
        <w:pStyle w:val="Compact"/>
      </w:pPr>
      <w:r>
        <w:t xml:space="preserve">Contributed to the drafting of a regional peace agreement that significantly reduced hostilities in key areas of Iraq Baghdad.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International Relations</w:t>
      </w:r>
      <w:r>
        <w:t xml:space="preserve">, [University Name], 2011</w:t>
      </w:r>
    </w:p>
    <w:p>
      <w:pPr>
        <w:numPr>
          <w:ilvl w:val="0"/>
          <w:numId w:val="1004"/>
        </w:numPr>
        <w:pStyle w:val="Compact"/>
      </w:pPr>
      <w:r>
        <w:t xml:space="preserve">Specialized in Middle Eastern Studies, with a focus on the political dynamics of Iraq and the broader Arab world.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role of diplomacy in post-Saddam Hussein governance, published in academic journals.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  <w:r>
        <w:t xml:space="preserve">, [University Name], 2008</w:t>
      </w:r>
    </w:p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Fluency in Arabic and English, with proficiency in French and Spanish.</w:t>
      </w:r>
    </w:p>
    <w:p>
      <w:pPr>
        <w:numPr>
          <w:ilvl w:val="0"/>
          <w:numId w:val="1005"/>
        </w:numPr>
        <w:pStyle w:val="Compact"/>
      </w:pPr>
      <w:r>
        <w:t xml:space="preserve">Expertise in conflict resolution, crisis management, and multilateral negotiations.</w:t>
      </w:r>
    </w:p>
    <w:p>
      <w:pPr>
        <w:numPr>
          <w:ilvl w:val="0"/>
          <w:numId w:val="1005"/>
        </w:numPr>
        <w:pStyle w:val="Compact"/>
      </w:pPr>
      <w:r>
        <w:t xml:space="preserve">Adept at navigating the complexities of Iraqi politics and cultural nuances.</w:t>
      </w:r>
    </w:p>
    <w:p>
      <w:pPr>
        <w:numPr>
          <w:ilvl w:val="0"/>
          <w:numId w:val="1005"/>
        </w:numPr>
        <w:pStyle w:val="Compact"/>
      </w:pPr>
      <w:r>
        <w:t xml:space="preserve">Experienced in drafting diplomatic documents, policy briefs, and reports for international audiences.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Training Program</w:t>
      </w:r>
      <w:r>
        <w:t xml:space="preserve">, [Institute Name],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Conflict Transformation and Peacebuilding</w:t>
      </w:r>
      <w:r>
        <w:t xml:space="preserve">, [Institute Name],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Law and Human Rights</w:t>
      </w:r>
      <w:r>
        <w:t xml:space="preserve">, [University Name], 2016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Order of Merit for Diplomatic Service, [Country Name]</w:t>
      </w:r>
      <w:r>
        <w:t xml:space="preserve">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Humanitarian Leadership Award, UNOCHA</w:t>
      </w:r>
      <w:r>
        <w:t xml:space="preserve">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 of the Year, Middle East Forum</w:t>
      </w:r>
      <w:r>
        <w:t xml:space="preserve">, 2015</w:t>
      </w:r>
    </w:p>
    <w:bookmarkEnd w:id="28"/>
    <w:bookmarkStart w:id="29" w:name="community-engagement-and-volunteering"/>
    <w:p>
      <w:pPr>
        <w:pStyle w:val="Heading2"/>
      </w:pPr>
      <w:r>
        <w:t xml:space="preserve">Community Engagement and Volunteering</w:t>
      </w:r>
    </w:p>
    <w:p>
      <w:pPr>
        <w:pStyle w:val="FirstParagraph"/>
      </w:pPr>
      <w:r>
        <w:rPr>
          <w:bCs/>
          <w:b/>
        </w:rPr>
        <w:t xml:space="preserve">President, Baghdad Youth Diplomacy Network (BYDN)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8"/>
        </w:numPr>
        <w:pStyle w:val="Compact"/>
      </w:pPr>
      <w:r>
        <w:t xml:space="preserve">Founded and led an initiative to train young Iraqis in diplomatic skills, fostering the next generation of leaders in Baghdad.</w:t>
      </w:r>
    </w:p>
    <w:p>
      <w:pPr>
        <w:numPr>
          <w:ilvl w:val="0"/>
          <w:numId w:val="1008"/>
        </w:numPr>
        <w:pStyle w:val="Compact"/>
      </w:pPr>
      <w:r>
        <w:t xml:space="preserve">Organized workshops on intercultural communication, which attracted participants from over 20 countries.</w:t>
      </w:r>
    </w:p>
    <w:p>
      <w:pPr>
        <w:pStyle w:val="FirstParagraph"/>
      </w:pPr>
      <w:r>
        <w:rPr>
          <w:bCs/>
          <w:b/>
        </w:rPr>
        <w:t xml:space="preserve">Volunteer Mentor, Iraqi Conflict Resolution Program</w:t>
      </w:r>
      <w:r>
        <w:t xml:space="preserve"> </w:t>
      </w:r>
      <w:r>
        <w:t xml:space="preserve">| 2016 – 2018</w:t>
      </w:r>
    </w:p>
    <w:p>
      <w:pPr>
        <w:numPr>
          <w:ilvl w:val="0"/>
          <w:numId w:val="1009"/>
        </w:numPr>
        <w:pStyle w:val="Compact"/>
      </w:pPr>
      <w:r>
        <w:t xml:space="preserve">Mentored emerging diplomats in Baghdad on navigating the challenges of post-war reconciliation and political negotiation.</w:t>
      </w:r>
    </w:p>
    <w:bookmarkEnd w:id="29"/>
    <w:bookmarkStart w:id="30" w:name="publications-and-media-contributions"/>
    <w:p>
      <w:pPr>
        <w:pStyle w:val="Heading2"/>
      </w:pPr>
      <w:r>
        <w:t xml:space="preserve">Publications and Media Contributions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"Diplomacy in the Shadow of Conflict: Lessons from Iraq Baghdad"</w:t>
      </w:r>
      <w:r>
        <w:t xml:space="preserve">, [Journal Name], 2020.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Op-Ed: "The Role of Diplomacy in Rebuilding Iraq's Future"</w:t>
      </w:r>
      <w:r>
        <w:t xml:space="preserve">, [Newspaper Name], 2019.</w:t>
      </w:r>
    </w:p>
    <w:p>
      <w:pPr>
        <w:numPr>
          <w:ilvl w:val="0"/>
          <w:numId w:val="1010"/>
        </w:numPr>
        <w:pStyle w:val="Compact"/>
      </w:pPr>
      <w:r>
        <w:t xml:space="preserve">Contributor to the BBC World Service's "Diplomatic Dialogues" series, focusing on Middle Eastern affairs.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john.mitchell@diplomat.org | +964-781-234-5678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Diplomat in Iraq Baghdad, emphasizing expertise in regional diplomacy, crisis management, and cross-cultural collaboration. It underscores the importance of maintaining professional integrity while navigating the unique challenges of Iraq's political and social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Professional Diplomat | Iraq Baghdad</dc:title>
  <dc:creator/>
  <dc:language>en</dc:language>
  <cp:keywords/>
  <dcterms:created xsi:type="dcterms:W3CDTF">2026-07-23T13:26:07Z</dcterms:created>
  <dcterms:modified xsi:type="dcterms:W3CDTF">2026-07-23T13:26:07Z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