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X9cdd35df14a99ef905cdae346a7e5710582d989"/>
    <w:p>
      <w:pPr>
        <w:pStyle w:val="Heading1"/>
      </w:pPr>
      <w:r>
        <w:t xml:space="preserve">Resume of a Diplomat in Malaysia Kuala Lumpur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XXX-XXXXXXX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Diplomat with a proven track record in fostering international relations, negotiating cross-border agreements, and promoting cultural exchange. Specializing in Southeast Asian diplomacy, with a focus on Malaysia Kuala Lumpur as a strategic hub for regional collaboration. Adept at navigating complex geopolitical landscapes while maintaining strong ties between nations. Committed to advancing Malaysia's interests through dialogue, mutual respect, and innovative diplomatic strategies.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diplomatic-officer"/>
    <w:p>
      <w:pPr>
        <w:pStyle w:val="Heading3"/>
      </w:pPr>
      <w:r>
        <w:t xml:space="preserve">Senior Diplomatic Officer</w:t>
      </w:r>
    </w:p>
    <w:p>
      <w:pPr>
        <w:pStyle w:val="FirstParagraph"/>
      </w:pPr>
      <w:r>
        <w:rPr>
          <w:iCs/>
          <w:i/>
        </w:rPr>
        <w:t xml:space="preserve">Embassy of [Your Country], Kuala Lumpur, Malaysia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between [Your Country] and Malaysia, focusing on trade, education, and cultural cooperation. Successfully facilitated high-level visits by government officials from both nations.</w:t>
      </w:r>
    </w:p>
    <w:p>
      <w:pPr>
        <w:numPr>
          <w:ilvl w:val="0"/>
          <w:numId w:val="1001"/>
        </w:numPr>
        <w:pStyle w:val="Compact"/>
      </w:pPr>
      <w:r>
        <w:t xml:space="preserve">Managed bilateral negotiations on key issues such as economic partnerships, environmental sustainability, and regional security in Southeast Asia. Represented [Your Country] in multilateral forums hosted in Kuala Lumpur.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programs to strengthen people-to-people ties, including cultural exchange initiatives and student scholarships for Malaysian youth.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to government leaders on regional diplomacy, leveraging deep knowledge of Malaysia's political landscape and multicultural society.</w:t>
      </w:r>
    </w:p>
    <w:bookmarkEnd w:id="22"/>
    <w:bookmarkStart w:id="23" w:name="diplomatic-advisor"/>
    <w:p>
      <w:pPr>
        <w:pStyle w:val="Heading3"/>
      </w:pPr>
      <w:r>
        <w:t xml:space="preserve">Diplomatic Advisor</w:t>
      </w:r>
    </w:p>
    <w:p>
      <w:pPr>
        <w:pStyle w:val="FirstParagraph"/>
      </w:pPr>
      <w:r>
        <w:rPr>
          <w:iCs/>
          <w:i/>
        </w:rPr>
        <w:t xml:space="preserve">Ministry of Foreign Affairs, [Your Country]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diplomatic missions in Southeast Asia, with a focus on Malaysia Kuala Lumpur as a critical node for ASEAN engagement. Analyzed political and economic trends to inform policy decisions.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address transnational challenges, including climate change and global health crises, aligning efforts with Malaysia's national priorities.</w:t>
      </w:r>
    </w:p>
    <w:p>
      <w:pPr>
        <w:numPr>
          <w:ilvl w:val="0"/>
          <w:numId w:val="1002"/>
        </w:numPr>
        <w:pStyle w:val="Compact"/>
      </w:pPr>
      <w:r>
        <w:t xml:space="preserve">Organized and participated in workshops on conflict resolution and peacebuilding, emphasizing the role of diplomacy in maintaining regional stability.</w:t>
      </w:r>
    </w:p>
    <w:bookmarkEnd w:id="23"/>
    <w:bookmarkStart w:id="24" w:name="diplomatic-assistant"/>
    <w:p>
      <w:pPr>
        <w:pStyle w:val="Heading3"/>
      </w:pPr>
      <w:r>
        <w:t xml:space="preserve">Diplomatic Assistant</w:t>
      </w:r>
    </w:p>
    <w:p>
      <w:pPr>
        <w:pStyle w:val="FirstParagraph"/>
      </w:pPr>
      <w:r>
        <w:rPr>
          <w:iCs/>
          <w:i/>
        </w:rPr>
        <w:t xml:space="preserve">Consulate General of [Your Country], Penang, Malaysia | January 2012 – May 2015</w:t>
      </w:r>
    </w:p>
    <w:p>
      <w:pPr>
        <w:numPr>
          <w:ilvl w:val="0"/>
          <w:numId w:val="1003"/>
        </w:numPr>
        <w:pStyle w:val="Compact"/>
      </w:pPr>
      <w:r>
        <w:t xml:space="preserve">Provided administrative and logistical support for diplomatic operations, including visa processing and cultural events. Built strong relationships with local stakeholders in Penang and Kuala Lumpur.</w:t>
      </w:r>
    </w:p>
    <w:p>
      <w:pPr>
        <w:numPr>
          <w:ilvl w:val="0"/>
          <w:numId w:val="1003"/>
        </w:numPr>
        <w:pStyle w:val="Compact"/>
      </w:pPr>
      <w:r>
        <w:t xml:space="preserve">Conducted research on Malaysia's economic policies and trade regulations to assist in developing strategic partnerships. Contributed to reports on regional economic integration.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iCs/>
          <w:i/>
        </w:rPr>
        <w:t xml:space="preserve">University of [Your University], [City, Country] | Graduated 2011</w:t>
      </w:r>
    </w:p>
    <w:p>
      <w:pPr>
        <w:pStyle w:val="BodyText"/>
      </w:pPr>
      <w:r>
        <w:t xml:space="preserve">Focus areas: Global Politics, Diplomacy, and Regional Studies. Thesis: "The Role of Malaysia in ASEAN's Economic Integration."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iCs/>
          <w:i/>
        </w:rPr>
        <w:t xml:space="preserve">[Your University], [City, Country] | Graduated 2008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conducting high-stakes negotiations with government agencies, private sector leaders, and international organizations in Malaysia Kuala Lumpur.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Proficient in understanding and bridging cultural differences to foster trust between nations. Fluent in [Your Language] and English, with intermediate knowledge of Malay.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researching and interpreting geopolitical trends, particularly those affecting Southeast Asia and Malaysia's strategic interests.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Multilateral Engagement:</w:t>
      </w:r>
      <w:r>
        <w:t xml:space="preserve"> </w:t>
      </w:r>
      <w:r>
        <w:t xml:space="preserve">Experience working with ASEAN, the UN, and other international bodies to advance collaborative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navigate complex situations, including diplomatic disputes and emergency responses in Malaysia's multicultural context.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Diplomatic Service Award</w:t>
      </w:r>
      <w:r>
        <w:t xml:space="preserve">, Embassy of [Your Country], Kuala Lumpur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ASEAN Regional Cooperation Grant</w:t>
      </w:r>
      <w:r>
        <w:t xml:space="preserve">, Ministry of Foreign Affairs, [Your Country]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Ambassador of the Year</w:t>
      </w:r>
      <w:r>
        <w:t xml:space="preserve">, Malaysian-International Association (2017)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[Your Language]: Native proficiency</w:t>
      </w:r>
    </w:p>
    <w:p>
      <w:pPr>
        <w:numPr>
          <w:ilvl w:val="0"/>
          <w:numId w:val="1006"/>
        </w:numPr>
        <w:pStyle w:val="Compact"/>
      </w:pPr>
      <w:r>
        <w:t xml:space="preserve">Malay: Intermediate (reading/writing)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ASEAN Diplomatic Association (ADA)</w:t>
      </w:r>
    </w:p>
    <w:p>
      <w:pPr>
        <w:numPr>
          <w:ilvl w:val="0"/>
          <w:numId w:val="1007"/>
        </w:numPr>
        <w:pStyle w:val="Compact"/>
      </w:pPr>
      <w:r>
        <w:t xml:space="preserve">Associate, Malaysian Institute of International Relations (MIIR)</w:t>
      </w:r>
    </w:p>
    <w:p>
      <w:pPr>
        <w:numPr>
          <w:ilvl w:val="0"/>
          <w:numId w:val="1007"/>
        </w:numPr>
        <w:pStyle w:val="Compact"/>
      </w:pPr>
      <w:r>
        <w:t xml:space="preserve">Volunteer, Kuala Lumpur Cultural Exchange Network</w:t>
      </w:r>
    </w:p>
    <w:bookmarkEnd w:id="32"/>
    <w:bookmarkStart w:id="33" w:name="key-projects-in-malaysia-kuala-lumpur"/>
    <w:p>
      <w:pPr>
        <w:pStyle w:val="Heading2"/>
      </w:pPr>
      <w:r>
        <w:t xml:space="preserve">Key Projects in Malaysia Kuala Lumpur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Malaysia-ASEAN Trade Initiative:</w:t>
      </w:r>
      <w:r>
        <w:t xml:space="preserve"> </w:t>
      </w:r>
      <w:r>
        <w:t xml:space="preserve">Led negotiations to expand trade agreements between [Your Country] and ASEAN nations, with a focus on Kuala Lumpur as the economic nerve center of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Harmony Program:</w:t>
      </w:r>
      <w:r>
        <w:t xml:space="preserve"> </w:t>
      </w:r>
      <w:r>
        <w:t xml:space="preserve">Designed initiatives to promote mutual understanding between Malaysian communities and international partners, including festivals and educational exchanges.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Development Partnership:</w:t>
      </w:r>
      <w:r>
        <w:t xml:space="preserve"> </w:t>
      </w:r>
      <w:r>
        <w:t xml:space="preserve">Collaborated with Malaysian government agencies to align [Your Country]'s climate goals with Malaysia's Green Nation Vision, hosted in Kuala Lumpur.</w:t>
      </w:r>
    </w:p>
    <w:bookmarkEnd w:id="33"/>
    <w:p>
      <w:pPr>
        <w:pStyle w:val="FirstParagraph"/>
      </w:pPr>
      <w:r>
        <w:t xml:space="preserve">This resume highlights the expertise of a Diplomat in Malaysia Kuala Lumpur, emphasizing their role in shaping international relations and fostering global cooperation.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Malaysia Kuala Lumpur</dc:title>
  <dc:creator/>
  <dc:language>en</dc:language>
  <cp:keywords/>
  <dcterms:created xsi:type="dcterms:W3CDTF">2026-07-23T16:57:30Z</dcterms:created>
  <dcterms:modified xsi:type="dcterms:W3CDTF">2026-07-23T16:57:30Z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