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X9196a8f1b41e6aa0ed7f51139258de0881a95b1"/>
    <w:p>
      <w:pPr>
        <w:pStyle w:val="Heading1"/>
      </w:pPr>
      <w:r>
        <w:t xml:space="preserve">Resume of a Diplomat in the Netherlands Amsterdam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cultural exchange, and diplomatic negotiations. With a strong focus on the Netherlands Amsterdam as a hub for global diplomacy, I have consistently demonstrated expertise in bridging diverse cultures, mediating complex geopolitical issues, and promoting multilateral cooperation. My career spans over [X years], during which I have served as a key liaison between governments, international organizations, and private sectors. This resume highlights my qualifications to contribute to the strategic goals of diplomatic missions in the Netherlands Amsterdam while advancing cross-border collaboration.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diplomatic-representative"/>
    <w:p>
      <w:pPr>
        <w:pStyle w:val="Heading3"/>
      </w:pPr>
      <w:r>
        <w:t xml:space="preserve">Diplomatic Representative</w:t>
      </w:r>
    </w:p>
    <w:p>
      <w:pPr>
        <w:pStyle w:val="FirstParagraph"/>
      </w:pPr>
      <w:r>
        <w:rPr>
          <w:bCs/>
          <w:b/>
        </w:rPr>
        <w:t xml:space="preserve">Embassy of [Country] in the Netherlands</w:t>
      </w:r>
      <w:r>
        <w:br/>
      </w:r>
      <w:r>
        <w:rPr>
          <w:iCs/>
          <w:i/>
        </w:rPr>
        <w:t xml:space="preserve">Amsterdam, Netherlands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diplomatic initiatives to strengthen bilateral ties between [Country] and the Netherlands, with a focus on Amsterdam as a center for innovation and international dialogue.</w:t>
      </w:r>
    </w:p>
    <w:p>
      <w:pPr>
        <w:numPr>
          <w:ilvl w:val="0"/>
          <w:numId w:val="1001"/>
        </w:numPr>
        <w:pStyle w:val="Compact"/>
      </w:pPr>
      <w:r>
        <w:t xml:space="preserve">Organized high-profile events in Amsterdam, including cultural exhibitions and business forums, to promote mutual understanding between [Country] and Dutch stakeholders.</w:t>
      </w:r>
    </w:p>
    <w:p>
      <w:pPr>
        <w:numPr>
          <w:ilvl w:val="0"/>
          <w:numId w:val="1001"/>
        </w:numPr>
        <w:pStyle w:val="Compact"/>
      </w:pPr>
      <w:r>
        <w:t xml:space="preserve">Negotiated agreements on trade, education, and environmental cooperation, leveraging the Netherlands' role as a global leader in sustainability and international trade.</w:t>
      </w:r>
    </w:p>
    <w:p>
      <w:pPr>
        <w:numPr>
          <w:ilvl w:val="0"/>
          <w:numId w:val="1001"/>
        </w:numPr>
        <w:pStyle w:val="Compact"/>
      </w:pPr>
      <w:r>
        <w:t xml:space="preserve">Provided strategic advice to government officials on navigating the complexities of Dutch politics and regulatory frameworks to advance [Country]’s interests in Amsterdam.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institutions in Amsterdam, such as the University of Amsterdam and the Netherlands Institute for International Relations (Clingendael), to enhance academic and policy research partnerships.</w:t>
      </w:r>
    </w:p>
    <w:bookmarkEnd w:id="21"/>
    <w:bookmarkStart w:id="22" w:name="consular-officer"/>
    <w:p>
      <w:pPr>
        <w:pStyle w:val="Heading3"/>
      </w:pPr>
      <w:r>
        <w:t xml:space="preserve">Consular Officer</w:t>
      </w:r>
    </w:p>
    <w:p>
      <w:pPr>
        <w:pStyle w:val="FirstParagraph"/>
      </w:pPr>
      <w:r>
        <w:rPr>
          <w:bCs/>
          <w:b/>
        </w:rPr>
        <w:t xml:space="preserve">Embassy of [Country] in the Netherlands</w:t>
      </w:r>
      <w:r>
        <w:br/>
      </w:r>
      <w:r>
        <w:rPr>
          <w:iCs/>
          <w:i/>
        </w:rPr>
        <w:t xml:space="preserve">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consular services for citizens of [Country] in Amsterdam, ensuring efficient processing of visas, passports, and emergency assistance.</w:t>
      </w:r>
    </w:p>
    <w:p>
      <w:pPr>
        <w:numPr>
          <w:ilvl w:val="0"/>
          <w:numId w:val="1002"/>
        </w:numPr>
        <w:pStyle w:val="Compact"/>
      </w:pPr>
      <w:r>
        <w:t xml:space="preserve">Facilitated cultural exchange programs between [Country] and Dutch institutions, including partnerships with museums like the Rijksmuseum and universities such as VU Amsterdam.</w:t>
      </w:r>
    </w:p>
    <w:p>
      <w:pPr>
        <w:numPr>
          <w:ilvl w:val="0"/>
          <w:numId w:val="1002"/>
        </w:numPr>
        <w:pStyle w:val="Compact"/>
      </w:pPr>
      <w:r>
        <w:t xml:space="preserve">Supported diplomatic missions by coordinating logistics for official visits, including high-profile delegations from the Netherlands to [Country]’s capital.</w:t>
      </w:r>
    </w:p>
    <w:p>
      <w:pPr>
        <w:numPr>
          <w:ilvl w:val="0"/>
          <w:numId w:val="1002"/>
        </w:numPr>
        <w:pStyle w:val="Compact"/>
      </w:pPr>
      <w:r>
        <w:t xml:space="preserve">Monitored political and social developments in the Netherlands, providing regular reports to headquarters on key trends affecting bilateral relations.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the Embassy of [Country] and Amsterdam-based international organizations, such as the United Nations Office on Drugs and Crime (UNODC) and the European Union’s regional offices.</w:t>
      </w:r>
    </w:p>
    <w:bookmarkEnd w:id="22"/>
    <w:bookmarkStart w:id="23" w:name="junior-diplomatic-officer"/>
    <w:p>
      <w:pPr>
        <w:pStyle w:val="Heading3"/>
      </w:pPr>
      <w:r>
        <w:t xml:space="preserve">Junior Diplomatic Officer</w:t>
      </w:r>
    </w:p>
    <w:p>
      <w:pPr>
        <w:pStyle w:val="FirstParagraph"/>
      </w:pPr>
      <w:r>
        <w:rPr>
          <w:bCs/>
          <w:b/>
        </w:rPr>
        <w:t xml:space="preserve">Ministry of Foreign Affairs, [Country]</w:t>
      </w:r>
      <w:r>
        <w:br/>
      </w:r>
      <w:r>
        <w:rPr>
          <w:iCs/>
          <w:i/>
        </w:rPr>
        <w:t xml:space="preserve">[City, Country]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drafting diplomatic correspondence and policy documents related to international trade agreements and multilateral negotiations.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Netherlands’ political landscape, emphasizing Amsterdam’s role as a global city for diplomacy, innovation, and cultural exchange.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official visits by [Country]’s delegation to Amsterdam, ensuring alignment with diplomatic objectives and logistical requirements.</w:t>
      </w:r>
    </w:p>
    <w:p>
      <w:pPr>
        <w:numPr>
          <w:ilvl w:val="0"/>
          <w:numId w:val="1003"/>
        </w:numPr>
        <w:pStyle w:val="Compact"/>
      </w:pPr>
      <w:r>
        <w:t xml:space="preserve">Collaborated with regional offices to develop programs promoting [Country]’s interests in the European Union’s diplomatic framework.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bCs/>
          <w:b/>
        </w:rPr>
        <w:t xml:space="preserve">[University Name], [City, Country]</w:t>
      </w:r>
      <w:r>
        <w:br/>
      </w:r>
      <w:r>
        <w:rPr>
          <w:iCs/>
          <w:i/>
        </w:rPr>
        <w:t xml:space="preserve">[Graduation Date]</w:t>
      </w:r>
    </w:p>
    <w:p>
      <w:pPr>
        <w:pStyle w:val="BodyText"/>
      </w:pPr>
      <w:r>
        <w:t xml:space="preserve">Specialized in European Union studies, focusing on the Netherlands’ role as a diplomatic and economic powerhouse. Thesis: "The Impact of Amsterdam on Global Diplomatic Networks."</w:t>
      </w:r>
    </w:p>
    <w:bookmarkEnd w:id="25"/>
    <w:bookmarkStart w:id="26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bCs/>
          <w:b/>
        </w:rPr>
        <w:t xml:space="preserve">[University Name], [City, Country]</w:t>
      </w:r>
      <w:r>
        <w:br/>
      </w:r>
      <w:r>
        <w:rPr>
          <w:iCs/>
          <w:i/>
        </w:rPr>
        <w:t xml:space="preserve">[Graduation Date]</w:t>
      </w:r>
    </w:p>
    <w:p>
      <w:pPr>
        <w:pStyle w:val="BodyText"/>
      </w:pPr>
      <w:r>
        <w:t xml:space="preserve">Completed coursework in international law, conflict resolution, and comparative politics. Internship at a think tank focused on European diplomacy.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Dutch; proficient in [Additional Languages].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Skilled in mediating disputes and building consensus among diverse stakeholders.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Diplomacy:</w:t>
      </w:r>
      <w:r>
        <w:t xml:space="preserve"> </w:t>
      </w:r>
      <w:r>
        <w:t xml:space="preserve">Expertise in fostering cross-cultural understanding through events, partnerships, and policy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interpreting international regulations and advising on strategic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Experienced in delivering presentations to government officials, academic institutions, and private sector leaders in the Netherlands Amsterdam area.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Dutch Institute for International Relations (DIIR)</w:t>
      </w:r>
    </w:p>
    <w:p>
      <w:pPr>
        <w:numPr>
          <w:ilvl w:val="0"/>
          <w:numId w:val="1005"/>
        </w:numPr>
        <w:pStyle w:val="Compact"/>
      </w:pPr>
      <w:r>
        <w:t xml:space="preserve">Member of the Global Diplomacy Network (GDN), with a focus on European regional cooperation.</w:t>
      </w:r>
    </w:p>
    <w:p>
      <w:pPr>
        <w:numPr>
          <w:ilvl w:val="0"/>
          <w:numId w:val="1005"/>
        </w:numPr>
        <w:pStyle w:val="Compact"/>
      </w:pPr>
      <w:r>
        <w:t xml:space="preserve">Active participant in the Amsterdam International Affairs Forum, contributing to discussions on global challenges and opportunities.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Dutch – Fluent (C1 level)</w:t>
      </w:r>
    </w:p>
    <w:p>
      <w:pPr>
        <w:numPr>
          <w:ilvl w:val="0"/>
          <w:numId w:val="1006"/>
        </w:numPr>
        <w:pStyle w:val="Compact"/>
      </w:pPr>
      <w:r>
        <w:t xml:space="preserve">[Additional Language] – Intermediate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Diplomatic Training Program, [Institute Name], [Year]</w:t>
      </w:r>
    </w:p>
    <w:p>
      <w:pPr>
        <w:numPr>
          <w:ilvl w:val="0"/>
          <w:numId w:val="1007"/>
        </w:numPr>
        <w:pStyle w:val="Compact"/>
      </w:pPr>
      <w:r>
        <w:t xml:space="preserve">Conflict Resolution and Mediation Certification, [University/Institution], [Year]</w:t>
      </w:r>
    </w:p>
    <w:p>
      <w:pPr>
        <w:numPr>
          <w:ilvl w:val="0"/>
          <w:numId w:val="1007"/>
        </w:numPr>
        <w:pStyle w:val="Compact"/>
      </w:pPr>
      <w:r>
        <w:t xml:space="preserve">EU Policy Analysis Course, European University Institute,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Diplomat in the Netherlands Amsterdam</dc:title>
  <dc:creator/>
  <dc:language>en</dc:language>
  <cp:keywords/>
  <dcterms:created xsi:type="dcterms:W3CDTF">2026-07-23T08:05:43Z</dcterms:created>
  <dcterms:modified xsi:type="dcterms:W3CDTF">2026-07-23T08:05:43Z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