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Sudan</w:t>
      </w:r>
      <w:r>
        <w:t xml:space="preserve"> </w:t>
      </w:r>
      <w:r>
        <w:t xml:space="preserve">Khartoum</w:t>
      </w:r>
    </w:p>
    <w:bookmarkStart w:id="32" w:name="X28f22f05e49910a2c7df77bd6e40e116a162cae"/>
    <w:p>
      <w:pPr>
        <w:pStyle w:val="Heading1"/>
      </w:pPr>
      <w:r>
        <w:t xml:space="preserve">Diplomat Resume: Expertise in Sudan Khartoum</w:t>
      </w:r>
    </w:p>
    <w:bookmarkStart w:id="20" w:name="professional-summary"/>
    <w:p>
      <w:pPr>
        <w:pStyle w:val="Heading2"/>
      </w:pPr>
      <w:r>
        <w:t xml:space="preserve">Professional Summary</w:t>
      </w:r>
    </w:p>
    <w:p>
      <w:pPr>
        <w:pStyle w:val="FirstParagraph"/>
      </w:pPr>
      <w:r>
        <w:t xml:space="preserve">A seasoned Diplomat with a proven track record in fostering international relations, conflict resolution, and cross-cultural diplomacy. Specialized in navigating the complex political and cultural landscape of Sudan Khartoum, where I have dedicated over a decade to advancing mutual understanding between nations and communities. My expertise spans negotiation strategies, crisis management, and policy development tailored to the unique challenges of Sudanese society. As a certified Diplomat with a focus on regional stability, I am committed to leveraging my experience in Sudan Khartoum to strengthen global partnerships while addressing local socio-political dynamics.</w:t>
      </w:r>
    </w:p>
    <w:bookmarkEnd w:id="20"/>
    <w:bookmarkStart w:id="23" w:name="professional-experience"/>
    <w:p>
      <w:pPr>
        <w:pStyle w:val="Heading2"/>
      </w:pPr>
      <w:r>
        <w:t xml:space="preserve">Professional Experience</w:t>
      </w:r>
    </w:p>
    <w:bookmarkStart w:id="21" w:name="diplomatic-representative-sudan-khartoum"/>
    <w:p>
      <w:pPr>
        <w:pStyle w:val="Heading3"/>
      </w:pPr>
      <w:r>
        <w:t xml:space="preserve">Diplomatic Representative, Sudan Khartoum</w:t>
      </w:r>
    </w:p>
    <w:p>
      <w:pPr>
        <w:pStyle w:val="FirstParagraph"/>
      </w:pPr>
      <w:r>
        <w:rPr>
          <w:bCs/>
          <w:b/>
        </w:rPr>
        <w:t xml:space="preserve">Organization:</w:t>
      </w:r>
      <w:r>
        <w:t xml:space="preserve"> </w:t>
      </w:r>
      <w:r>
        <w:t xml:space="preserve">[Your Organization Name] |</w:t>
      </w:r>
      <w:r>
        <w:t xml:space="preserve"> </w:t>
      </w:r>
      <w:r>
        <w:rPr>
          <w:bCs/>
          <w:b/>
        </w:rPr>
        <w:t xml:space="preserve">Location:</w:t>
      </w:r>
      <w:r>
        <w:t xml:space="preserve"> </w:t>
      </w:r>
      <w:r>
        <w:t xml:space="preserve">Khartoum, Sudan |</w:t>
      </w:r>
      <w:r>
        <w:t xml:space="preserve"> </w:t>
      </w:r>
      <w:r>
        <w:rPr>
          <w:bCs/>
          <w:b/>
        </w:rPr>
        <w:t xml:space="preserve">Date:</w:t>
      </w:r>
      <w:r>
        <w:t xml:space="preserve"> </w:t>
      </w:r>
      <w:r>
        <w:t xml:space="preserve">2018 - Present</w:t>
      </w:r>
    </w:p>
    <w:p>
      <w:pPr>
        <w:numPr>
          <w:ilvl w:val="0"/>
          <w:numId w:val="1001"/>
        </w:numPr>
        <w:pStyle w:val="Compact"/>
      </w:pPr>
      <w:r>
        <w:t xml:space="preserve">Spearheaded diplomatic initiatives to enhance bilateral relations between Sudan and key international partners, including the African Union and the United Nations.</w:t>
      </w:r>
    </w:p>
    <w:p>
      <w:pPr>
        <w:numPr>
          <w:ilvl w:val="0"/>
          <w:numId w:val="1001"/>
        </w:numPr>
        <w:pStyle w:val="Compact"/>
      </w:pPr>
      <w:r>
        <w:t xml:space="preserve">Conducted high-level negotiations in Sudan Khartoum to resolve regional conflicts, focusing on security cooperation and humanitarian aid distribution.</w:t>
      </w:r>
    </w:p>
    <w:p>
      <w:pPr>
        <w:numPr>
          <w:ilvl w:val="0"/>
          <w:numId w:val="1001"/>
        </w:numPr>
        <w:pStyle w:val="Compact"/>
      </w:pPr>
      <w:r>
        <w:t xml:space="preserve">Developed and implemented cultural exchange programs to bridge gaps between local communities and foreign stakeholders in Sudan Khartoum.</w:t>
      </w:r>
    </w:p>
    <w:p>
      <w:pPr>
        <w:numPr>
          <w:ilvl w:val="0"/>
          <w:numId w:val="1001"/>
        </w:numPr>
        <w:pStyle w:val="Compact"/>
      </w:pPr>
      <w:r>
        <w:t xml:space="preserve">Provided strategic counsel to government officials on policy frameworks aligned with Sudan's national interests while maintaining diplomatic neutrality in volatile environments.</w:t>
      </w:r>
    </w:p>
    <w:p>
      <w:pPr>
        <w:numPr>
          <w:ilvl w:val="0"/>
          <w:numId w:val="1001"/>
        </w:numPr>
        <w:pStyle w:val="Compact"/>
      </w:pPr>
      <w:r>
        <w:t xml:space="preserve">Monitored political developments in Sudan Khartoum, delivering regular reports to headquarters on emerging challenges and opportunities for collaboration.</w:t>
      </w:r>
    </w:p>
    <w:bookmarkEnd w:id="21"/>
    <w:bookmarkStart w:id="22" w:name="diplomatic-advisor-regional-affairs"/>
    <w:p>
      <w:pPr>
        <w:pStyle w:val="Heading3"/>
      </w:pPr>
      <w:r>
        <w:t xml:space="preserve">Diplomatic Advisor, Regional Affairs</w:t>
      </w:r>
    </w:p>
    <w:p>
      <w:pPr>
        <w:pStyle w:val="FirstParagraph"/>
      </w:pPr>
      <w:r>
        <w:rPr>
          <w:bCs/>
          <w:b/>
        </w:rPr>
        <w:t xml:space="preserve">Organization:</w:t>
      </w:r>
      <w:r>
        <w:t xml:space="preserve"> </w:t>
      </w:r>
      <w:r>
        <w:t xml:space="preserve">[Previous Organization Name] |</w:t>
      </w:r>
      <w:r>
        <w:t xml:space="preserve"> </w:t>
      </w:r>
      <w:r>
        <w:rPr>
          <w:bCs/>
          <w:b/>
        </w:rPr>
        <w:t xml:space="preserve">Location:</w:t>
      </w:r>
      <w:r>
        <w:t xml:space="preserve"> </w:t>
      </w:r>
      <w:r>
        <w:t xml:space="preserve">Khartoum, Sudan |</w:t>
      </w:r>
      <w:r>
        <w:t xml:space="preserve"> </w:t>
      </w:r>
      <w:r>
        <w:rPr>
          <w:bCs/>
          <w:b/>
        </w:rPr>
        <w:t xml:space="preserve">Date:</w:t>
      </w:r>
      <w:r>
        <w:t xml:space="preserve"> </w:t>
      </w:r>
      <w:r>
        <w:t xml:space="preserve">2015 - 2018</w:t>
      </w:r>
    </w:p>
    <w:p>
      <w:pPr>
        <w:numPr>
          <w:ilvl w:val="0"/>
          <w:numId w:val="1002"/>
        </w:numPr>
        <w:pStyle w:val="Compact"/>
      </w:pPr>
      <w:r>
        <w:t xml:space="preserve">Oversaw diplomatic missions in Sudan Khartoum to strengthen ties with neighboring countries, focusing on trade agreements and border security.</w:t>
      </w:r>
    </w:p>
    <w:p>
      <w:pPr>
        <w:numPr>
          <w:ilvl w:val="0"/>
          <w:numId w:val="1002"/>
        </w:numPr>
        <w:pStyle w:val="Compact"/>
      </w:pPr>
      <w:r>
        <w:t xml:space="preserve">Facilitated dialogue between local leaders and international organizations to address displacement crises and economic instability in the region.</w:t>
      </w:r>
    </w:p>
    <w:p>
      <w:pPr>
        <w:numPr>
          <w:ilvl w:val="0"/>
          <w:numId w:val="1002"/>
        </w:numPr>
        <w:pStyle w:val="Compact"/>
      </w:pPr>
      <w:r>
        <w:t xml:space="preserve">Collaborated with NGOs in Sudan Khartoum to design programs promoting education, healthcare, and women's empowerment as part of broader diplomatic efforts.</w:t>
      </w:r>
    </w:p>
    <w:p>
      <w:pPr>
        <w:numPr>
          <w:ilvl w:val="0"/>
          <w:numId w:val="1002"/>
        </w:numPr>
        <w:pStyle w:val="Compact"/>
      </w:pPr>
      <w:r>
        <w:t xml:space="preserve">Represented Sudan at multilateral forums, advocating for policies that prioritize peacebuilding and sustainable development in Khartoum and beyond.</w:t>
      </w:r>
    </w:p>
    <w:bookmarkEnd w:id="22"/>
    <w:bookmarkEnd w:id="23"/>
    <w:bookmarkStart w:id="26" w:name="education"/>
    <w:p>
      <w:pPr>
        <w:pStyle w:val="Heading2"/>
      </w:pPr>
      <w:r>
        <w:t xml:space="preserve">Education</w:t>
      </w:r>
    </w:p>
    <w:bookmarkStart w:id="24" w:name="msc-in-international-relations"/>
    <w:p>
      <w:pPr>
        <w:pStyle w:val="Heading3"/>
      </w:pPr>
      <w:r>
        <w:t xml:space="preserve">MSc in International Relations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[City, Country] |</w:t>
      </w:r>
      <w:r>
        <w:t xml:space="preserve"> </w:t>
      </w:r>
      <w:r>
        <w:rPr>
          <w:bCs/>
          <w:b/>
        </w:rPr>
        <w:t xml:space="preserve">Date:</w:t>
      </w:r>
      <w:r>
        <w:t xml:space="preserve"> </w:t>
      </w:r>
      <w:r>
        <w:t xml:space="preserve">2010 - 2013</w:t>
      </w:r>
    </w:p>
    <w:p>
      <w:pPr>
        <w:pStyle w:val="BodyText"/>
      </w:pPr>
      <w:r>
        <w:t xml:space="preserve">Dissertation: "Diplomatic Strategies in Post-Conflict Zones: A Case Study of Sudan Khartoum." Focused on the role of diplomats in rebuilding trust between displaced communities and national authorities.</w:t>
      </w:r>
    </w:p>
    <w:bookmarkEnd w:id="24"/>
    <w:bookmarkStart w:id="25" w:name="bsc-in-political-science"/>
    <w:p>
      <w:pPr>
        <w:pStyle w:val="Heading3"/>
      </w:pPr>
      <w:r>
        <w:t xml:space="preserve">BSc in Political Science</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[City, Country] |</w:t>
      </w:r>
      <w:r>
        <w:t xml:space="preserve"> </w:t>
      </w:r>
      <w:r>
        <w:rPr>
          <w:bCs/>
          <w:b/>
        </w:rPr>
        <w:t xml:space="preserve">Date:</w:t>
      </w:r>
      <w:r>
        <w:t xml:space="preserve"> </w:t>
      </w:r>
      <w:r>
        <w:t xml:space="preserve">2007 - 2010</w:t>
      </w:r>
    </w:p>
    <w:p>
      <w:pPr>
        <w:pStyle w:val="BodyText"/>
      </w:pPr>
      <w:r>
        <w:t xml:space="preserve">Courses included comparative politics, conflict resolution, and regional studies with a special emphasis on African geopolitics.</w:t>
      </w:r>
    </w:p>
    <w:bookmarkEnd w:id="25"/>
    <w:bookmarkEnd w:id="26"/>
    <w:bookmarkStart w:id="27" w:name="skills"/>
    <w:p>
      <w:pPr>
        <w:pStyle w:val="Heading2"/>
      </w:pPr>
      <w:r>
        <w:t xml:space="preserve">Skills</w:t>
      </w:r>
    </w:p>
    <w:p>
      <w:pPr>
        <w:numPr>
          <w:ilvl w:val="0"/>
          <w:numId w:val="1003"/>
        </w:numPr>
        <w:pStyle w:val="Compact"/>
      </w:pPr>
      <w:r>
        <w:rPr>
          <w:bCs/>
          <w:b/>
        </w:rPr>
        <w:t xml:space="preserve">Languages:</w:t>
      </w:r>
      <w:r>
        <w:t xml:space="preserve"> </w:t>
      </w:r>
      <w:r>
        <w:t xml:space="preserve">Fluent in Arabic (Sudanese dialect), English, and French. Proficient in basic Swahili for regional communication.</w:t>
      </w:r>
    </w:p>
    <w:p>
      <w:pPr>
        <w:numPr>
          <w:ilvl w:val="0"/>
          <w:numId w:val="1003"/>
        </w:numPr>
        <w:pStyle w:val="Compact"/>
      </w:pPr>
      <w:r>
        <w:rPr>
          <w:bCs/>
          <w:b/>
        </w:rPr>
        <w:t xml:space="preserve">Diplomatic Expertise:</w:t>
      </w:r>
      <w:r>
        <w:t xml:space="preserve"> </w:t>
      </w:r>
      <w:r>
        <w:t xml:space="preserve">Negotiation, conflict mediation, policy drafting, and cross-cultural communication. Specialized in Sudan Khartoum's socio-political dynamics.</w:t>
      </w:r>
    </w:p>
    <w:p>
      <w:pPr>
        <w:numPr>
          <w:ilvl w:val="0"/>
          <w:numId w:val="1003"/>
        </w:numPr>
        <w:pStyle w:val="Compact"/>
      </w:pPr>
      <w:r>
        <w:rPr>
          <w:bCs/>
          <w:b/>
        </w:rPr>
        <w:t xml:space="preserve">Technical Skills:</w:t>
      </w:r>
      <w:r>
        <w:t xml:space="preserve"> </w:t>
      </w:r>
      <w:r>
        <w:t xml:space="preserve">Proficient in GIS mapping for analyzing regional conflicts, Microsoft Office Suite, and diplomatic software for secure communication.</w:t>
      </w:r>
    </w:p>
    <w:p>
      <w:pPr>
        <w:numPr>
          <w:ilvl w:val="0"/>
          <w:numId w:val="1003"/>
        </w:numPr>
        <w:pStyle w:val="Compact"/>
      </w:pPr>
      <w:r>
        <w:rPr>
          <w:bCs/>
          <w:b/>
        </w:rPr>
        <w:t xml:space="preserve">Cultural Competence:</w:t>
      </w:r>
      <w:r>
        <w:t xml:space="preserve"> </w:t>
      </w:r>
      <w:r>
        <w:t xml:space="preserve">Deep understanding of Sudanese traditions, religious practices, and community structures in Khartoum.</w:t>
      </w:r>
    </w:p>
    <w:bookmarkEnd w:id="27"/>
    <w:bookmarkStart w:id="28" w:name="certifications"/>
    <w:p>
      <w:pPr>
        <w:pStyle w:val="Heading2"/>
      </w:pPr>
      <w:r>
        <w:t xml:space="preserve">Certifications</w:t>
      </w:r>
    </w:p>
    <w:p>
      <w:pPr>
        <w:numPr>
          <w:ilvl w:val="0"/>
          <w:numId w:val="1004"/>
        </w:numPr>
        <w:pStyle w:val="Compact"/>
      </w:pPr>
      <w:r>
        <w:rPr>
          <w:bCs/>
          <w:b/>
        </w:rPr>
        <w:t xml:space="preserve">Diplomatic Training Program (DTP), United Nations:</w:t>
      </w:r>
      <w:r>
        <w:t xml:space="preserve"> </w:t>
      </w:r>
      <w:r>
        <w:t xml:space="preserve">2016. Focused on international law, human rights, and Sudanese policy frameworks.</w:t>
      </w:r>
    </w:p>
    <w:p>
      <w:pPr>
        <w:numPr>
          <w:ilvl w:val="0"/>
          <w:numId w:val="1004"/>
        </w:numPr>
        <w:pStyle w:val="Compact"/>
      </w:pPr>
      <w:r>
        <w:rPr>
          <w:bCs/>
          <w:b/>
        </w:rPr>
        <w:t xml:space="preserve">Conflict Resolution Certificate, [Institution Name]:</w:t>
      </w:r>
      <w:r>
        <w:t xml:space="preserve"> </w:t>
      </w:r>
      <w:r>
        <w:t xml:space="preserve">2014. Emphasized mediation techniques for post-conflict scenarios in Khartoum.</w:t>
      </w:r>
    </w:p>
    <w:p>
      <w:pPr>
        <w:numPr>
          <w:ilvl w:val="0"/>
          <w:numId w:val="1004"/>
        </w:numPr>
        <w:pStyle w:val="Compact"/>
      </w:pPr>
      <w:r>
        <w:rPr>
          <w:bCs/>
          <w:b/>
        </w:rPr>
        <w:t xml:space="preserve">Certified Arabic Language Proficiency:</w:t>
      </w:r>
      <w:r>
        <w:t xml:space="preserve"> </w:t>
      </w:r>
      <w:r>
        <w:t xml:space="preserve">Level C1, awarded by [Institution Name], 2012.</w:t>
      </w:r>
    </w:p>
    <w:bookmarkEnd w:id="28"/>
    <w:bookmarkStart w:id="29" w:name="community-and-professional-engagement"/>
    <w:p>
      <w:pPr>
        <w:pStyle w:val="Heading2"/>
      </w:pPr>
      <w:r>
        <w:t xml:space="preserve">Community and Professional Engagement</w:t>
      </w:r>
    </w:p>
    <w:p>
      <w:pPr>
        <w:pStyle w:val="FirstParagraph"/>
      </w:pPr>
      <w:r>
        <w:rPr>
          <w:bCs/>
          <w:b/>
        </w:rPr>
        <w:t xml:space="preserve">Sudan Khartoum Diplomatic Association:</w:t>
      </w:r>
      <w:r>
        <w:t xml:space="preserve"> </w:t>
      </w:r>
      <w:r>
        <w:t xml:space="preserve">Active member since 2017, contributing to workshops on regional stability and cultural exchange. Organized seminars on the role of diplomacy in addressing Sudan's economic challenges.</w:t>
      </w:r>
    </w:p>
    <w:p>
      <w:pPr>
        <w:pStyle w:val="BodyText"/>
      </w:pPr>
      <w:r>
        <w:rPr>
          <w:bCs/>
          <w:b/>
        </w:rPr>
        <w:t xml:space="preserve">International Crisis Group (ICG):</w:t>
      </w:r>
      <w:r>
        <w:t xml:space="preserve"> </w:t>
      </w:r>
      <w:r>
        <w:t xml:space="preserve">Collaborated with field researchers to produce reports on conflict hotspots in Khartoum, informing policy decisions for international stakeholders.</w:t>
      </w:r>
    </w:p>
    <w:p>
      <w:pPr>
        <w:pStyle w:val="BodyText"/>
      </w:pPr>
      <w:r>
        <w:rPr>
          <w:bCs/>
          <w:b/>
        </w:rPr>
        <w:t xml:space="preserve">Educational Initiatives:</w:t>
      </w:r>
      <w:r>
        <w:t xml:space="preserve"> </w:t>
      </w:r>
      <w:r>
        <w:t xml:space="preserve">Partnered with local universities in Sudan Khartoum to develop curricula on diplomacy and global governance, mentored students pursuing careers in international relations.</w:t>
      </w:r>
    </w:p>
    <w:bookmarkEnd w:id="29"/>
    <w:bookmarkStart w:id="30" w:name="publications"/>
    <w:p>
      <w:pPr>
        <w:pStyle w:val="Heading2"/>
      </w:pPr>
      <w:r>
        <w:t xml:space="preserve">Publications</w:t>
      </w:r>
    </w:p>
    <w:p>
      <w:pPr>
        <w:numPr>
          <w:ilvl w:val="0"/>
          <w:numId w:val="1005"/>
        </w:numPr>
        <w:pStyle w:val="Compact"/>
      </w:pPr>
      <w:r>
        <w:t xml:space="preserve">"Diplomacy in Action: Lessons from Sudan Khartoum" – Published in the Journal of International Affairs, 2021. Analyzed the impact of diplomatic interventions on post-war recovery.</w:t>
      </w:r>
    </w:p>
    <w:p>
      <w:pPr>
        <w:numPr>
          <w:ilvl w:val="0"/>
          <w:numId w:val="1005"/>
        </w:numPr>
        <w:pStyle w:val="Compact"/>
      </w:pPr>
      <w:r>
        <w:t xml:space="preserve">"Cross-Cultural Strategies for Conflict Resolution in Africa" – Co-authored with [Name], 2019. Focused on Sudan's role as a regional mediator.</w:t>
      </w:r>
    </w:p>
    <w:p>
      <w:pPr>
        <w:numPr>
          <w:ilvl w:val="0"/>
          <w:numId w:val="1005"/>
        </w:numPr>
        <w:pStyle w:val="Compact"/>
      </w:pPr>
      <w:r>
        <w:t xml:space="preserve">Contributor to the "Khartoum Policy Briefs," a series addressing socio-economic challenges in Sudan.</w:t>
      </w:r>
    </w:p>
    <w:bookmarkEnd w:id="30"/>
    <w:bookmarkStart w:id="31" w:name="references"/>
    <w:p>
      <w:pPr>
        <w:pStyle w:val="Heading2"/>
      </w:pPr>
      <w:r>
        <w:t xml:space="preserve">References</w:t>
      </w:r>
    </w:p>
    <w:p>
      <w:pPr>
        <w:pStyle w:val="FirstParagraph"/>
      </w:pPr>
      <w:r>
        <w:t xml:space="preserve">Available upon request. Previous supervisors and colleagues in Sudan Khartoum, including [Name], Ambassador of [Country] to Sudan, and [Name], Director of the Sudan Khartoum Institute for Peace Studies.</w:t>
      </w:r>
    </w:p>
    <w:bookmarkEnd w:id="31"/>
    <w:p>
      <w:pPr>
        <w:pStyle w:val="BodyText"/>
      </w:pPr>
      <w:r>
        <w:rPr>
          <w:bCs/>
          <w:b/>
        </w:rPr>
        <w:t xml:space="preserve">Note:</w:t>
      </w:r>
      <w:r>
        <w:t xml:space="preserve"> </w:t>
      </w:r>
      <w:r>
        <w:t xml:space="preserve">This resume emphasizes the critical role of a Diplomat in Sudan Khartoum, highlighting expertise in regional diplomacy, cultural awareness, and conflict resolution. The document is tailored to align with the unique demands of diplomatic work in this dynamic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Sudan Khartoum</dc:title>
  <dc:creator/>
  <dc:language>en</dc:language>
  <cp:keywords/>
  <dcterms:created xsi:type="dcterms:W3CDTF">2026-07-23T16:25:43Z</dcterms:created>
  <dcterms:modified xsi:type="dcterms:W3CDTF">2026-07-23T16:25:43Z</dcterms:modified>
</cp:coreProperties>
</file>

<file path=docProps/custom.xml><?xml version="1.0" encoding="utf-8"?>
<Properties xmlns="http://schemas.openxmlformats.org/officeDocument/2006/custom-properties" xmlns:vt="http://schemas.openxmlformats.org/officeDocument/2006/docPropsVTypes"/>
</file>