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Argentina</w:t>
      </w:r>
      <w:r>
        <w:t xml:space="preserve"> </w:t>
      </w:r>
      <w:r>
        <w:t xml:space="preserve">Córdoba</w:t>
      </w:r>
    </w:p>
    <w:bookmarkStart w:id="33"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María Fernanda López</w:t>
      </w:r>
      <w:r>
        <w:br/>
      </w:r>
      <w:r>
        <w:rPr>
          <w:bCs/>
          <w:b/>
        </w:rPr>
        <w:t xml:space="preserve">Contact:</w:t>
      </w:r>
      <w:r>
        <w:t xml:space="preserve"> </w:t>
      </w:r>
      <w:r>
        <w:t xml:space="preserve">(54-351) 234-5678 | maria.lopez@gmail.com</w:t>
      </w:r>
      <w:r>
        <w:br/>
      </w:r>
      <w:r>
        <w:rPr>
          <w:bCs/>
          <w:b/>
        </w:rPr>
        <w:t xml:space="preserve">Location:</w:t>
      </w:r>
      <w:r>
        <w:t xml:space="preserve"> </w:t>
      </w:r>
      <w:r>
        <w:t xml:space="preserve">Córdoba, Argentina</w:t>
      </w:r>
    </w:p>
    <w:bookmarkStart w:id="20" w:name="professional-summary"/>
    <w:p>
      <w:pPr>
        <w:pStyle w:val="Heading2"/>
      </w:pPr>
      <w:r>
        <w:t xml:space="preserve">Professional Summary</w:t>
      </w:r>
    </w:p>
    <w:p>
      <w:pPr>
        <w:pStyle w:val="FirstParagraph"/>
      </w:pPr>
      <w:r>
        <w:t xml:space="preserve">Experienced and compassionate General Practitioner with over 10 years of dedicated service in Argentina, specializing in comprehensive primary care for individuals and families in Córdoba. A graduate of the Universidad Nacional de Córdoba, I am committed to delivering high-quality medical care, fostering patient trust, and contributing to the health infrastructure of Argentina. My expertise includes diagnosing and managing a wide range of acute and chronic conditions, promoting preventive care, and collaborating with specialists to ensure holistic treatment. With a strong foundation in public health initiatives tailored for Córdoba’s diverse population, I aim to provide accessible, culturally sensitive care that aligns with the healthcare needs of Argentina.</w:t>
      </w:r>
    </w:p>
    <w:bookmarkEnd w:id="20"/>
    <w:bookmarkStart w:id="21" w:name="education"/>
    <w:p>
      <w:pPr>
        <w:pStyle w:val="Heading2"/>
      </w:pPr>
      <w:r>
        <w:t xml:space="preserve">Education</w:t>
      </w:r>
    </w:p>
    <w:p>
      <w:pPr>
        <w:numPr>
          <w:ilvl w:val="0"/>
          <w:numId w:val="1001"/>
        </w:numPr>
        <w:pStyle w:val="Compact"/>
      </w:pPr>
      <w:r>
        <w:rPr>
          <w:bCs/>
          <w:b/>
        </w:rPr>
        <w:t xml:space="preserve">Universidad Nacional de Córdoba</w:t>
      </w:r>
      <w:r>
        <w:t xml:space="preserve">, Córdoba, Argentina</w:t>
      </w:r>
      <w:r>
        <w:br/>
      </w:r>
      <w:r>
        <w:t xml:space="preserve">Doctor of Medicine (MD), 2008–2014</w:t>
      </w:r>
      <w:r>
        <w:br/>
      </w:r>
      <w:r>
        <w:t xml:space="preserve">Relevant coursework: Family Medicine, Public Health, Clinical Pharmacology, and Community Health Systems. Thesis: "Impact of Rural Healthcare Access on Chronic Disease Management in Argentina."</w:t>
      </w:r>
    </w:p>
    <w:p>
      <w:pPr>
        <w:numPr>
          <w:ilvl w:val="0"/>
          <w:numId w:val="1001"/>
        </w:numPr>
        <w:pStyle w:val="Compact"/>
      </w:pPr>
      <w:r>
        <w:rPr>
          <w:bCs/>
          <w:b/>
        </w:rPr>
        <w:t xml:space="preserve">Universidad de Buenos Aires</w:t>
      </w:r>
      <w:r>
        <w:t xml:space="preserve">, Buenos Aires, Argentina</w:t>
      </w:r>
      <w:r>
        <w:br/>
      </w:r>
      <w:r>
        <w:t xml:space="preserve">Postgraduate Certificate in General Practice, 2015–2016</w:t>
      </w:r>
      <w:r>
        <w:br/>
      </w:r>
      <w:r>
        <w:t xml:space="preserve">Focused on clinical decision-making, patient communication, and ethical practices in primary care settings.</w:t>
      </w:r>
    </w:p>
    <w:bookmarkEnd w:id="21"/>
    <w:bookmarkStart w:id="25" w:name="professional-experience"/>
    <w:p>
      <w:pPr>
        <w:pStyle w:val="Heading2"/>
      </w:pPr>
      <w:r>
        <w:t xml:space="preserve">Professional Experience</w:t>
      </w:r>
    </w:p>
    <w:bookmarkStart w:id="22" w:name="X90c761d20f424c713eaa27c50853eda94dc8bf9"/>
    <w:p>
      <w:pPr>
        <w:pStyle w:val="Heading3"/>
      </w:pPr>
      <w:r>
        <w:rPr>
          <w:bCs/>
          <w:b/>
        </w:rPr>
        <w:t xml:space="preserve">Clinica San Martín</w:t>
      </w:r>
      <w:r>
        <w:t xml:space="preserve">, Córdoba, Argentina</w:t>
      </w:r>
      <w:r>
        <w:br/>
      </w:r>
      <w:r>
        <w:t xml:space="preserve">General Practitioner | 2017–Present</w:t>
      </w:r>
    </w:p>
    <w:p>
      <w:pPr>
        <w:pStyle w:val="FirstParagraph"/>
      </w:pPr>
      <w:r>
        <w:t xml:space="preserve">Provide primary care services to over 500 patients annually, including routine check-ups, vaccinations, and management of chronic conditions such as diabetes and hypertension. Collaborate with specialists in cardiology and endocrinology to develop personalized treatment plans. Conduct community health workshops on preventive care, emphasizing the importance of early detection in Argentina’s rural areas.</w:t>
      </w:r>
    </w:p>
    <w:bookmarkEnd w:id="22"/>
    <w:bookmarkStart w:id="23" w:name="X76434417f552eb63f464673f317b78b728b0068"/>
    <w:p>
      <w:pPr>
        <w:pStyle w:val="Heading3"/>
      </w:pPr>
      <w:r>
        <w:rPr>
          <w:bCs/>
          <w:b/>
        </w:rPr>
        <w:t xml:space="preserve">Hospital Provincial de Córdoba</w:t>
      </w:r>
      <w:r>
        <w:t xml:space="preserve">, Córdoba, Argentina</w:t>
      </w:r>
      <w:r>
        <w:br/>
      </w:r>
      <w:r>
        <w:t xml:space="preserve">Resident Physician | 2014–2017</w:t>
      </w:r>
    </w:p>
    <w:p>
      <w:pPr>
        <w:pStyle w:val="FirstParagraph"/>
      </w:pPr>
      <w:r>
        <w:t xml:space="preserve">Rotated through emergency care, internal medicine, and pediatrics departments. Assisted in triaging patients during peak hours and contributed to the implementation of a patient feedback system to improve service quality. Participated in public health campaigns promoting vaccination drives across Córdoba.</w:t>
      </w:r>
    </w:p>
    <w:bookmarkEnd w:id="23"/>
    <w:bookmarkStart w:id="24" w:name="Xf9b482d6f2df3ff5bee796fc69664ac48f946b6"/>
    <w:p>
      <w:pPr>
        <w:pStyle w:val="Heading3"/>
      </w:pPr>
      <w:r>
        <w:rPr>
          <w:bCs/>
          <w:b/>
        </w:rPr>
        <w:t xml:space="preserve">Clínica de Salud Familiar</w:t>
      </w:r>
      <w:r>
        <w:t xml:space="preserve">, Villa Allende, Argentina</w:t>
      </w:r>
      <w:r>
        <w:br/>
      </w:r>
      <w:r>
        <w:t xml:space="preserve">Volunteer General Practitioner | 2016–2017</w:t>
      </w:r>
    </w:p>
    <w:p>
      <w:pPr>
        <w:pStyle w:val="FirstParagraph"/>
      </w:pPr>
      <w:r>
        <w:t xml:space="preserve">Provided free medical consultations to underserved communities in Córdoba’s rural regions. Collaborated with local NGOs to distribute health education materials and organize mobile clinics. Received recognition from the Argentine Ministry of Health for contributions to rural healthcare access.</w:t>
      </w:r>
    </w:p>
    <w:bookmarkEnd w:id="24"/>
    <w:bookmarkEnd w:id="25"/>
    <w:bookmarkStart w:id="26" w:name="skills"/>
    <w:p>
      <w:pPr>
        <w:pStyle w:val="Heading2"/>
      </w:pPr>
      <w:r>
        <w:t xml:space="preserve">Skills</w:t>
      </w:r>
    </w:p>
    <w:p>
      <w:pPr>
        <w:numPr>
          <w:ilvl w:val="0"/>
          <w:numId w:val="1002"/>
        </w:numPr>
        <w:pStyle w:val="Compact"/>
      </w:pPr>
      <w:r>
        <w:t xml:space="preserve">Diagnosis and treatment of common illnesses, including respiratory infections, gastrointestinal disorders, and musculoskeletal conditions.</w:t>
      </w:r>
    </w:p>
    <w:p>
      <w:pPr>
        <w:numPr>
          <w:ilvl w:val="0"/>
          <w:numId w:val="1002"/>
        </w:numPr>
        <w:pStyle w:val="Compact"/>
      </w:pPr>
      <w:r>
        <w:t xml:space="preserve">Proficient in using medical software for patient record management (e.g., Epic Systems) and telemedicine platforms.</w:t>
      </w:r>
    </w:p>
    <w:p>
      <w:pPr>
        <w:numPr>
          <w:ilvl w:val="0"/>
          <w:numId w:val="1002"/>
        </w:numPr>
        <w:pStyle w:val="Compact"/>
      </w:pPr>
      <w:r>
        <w:t xml:space="preserve">Cultural competence in addressing the health needs of Argentina’s diverse population, including indigenous communities in Córdoba.</w:t>
      </w:r>
    </w:p>
    <w:p>
      <w:pPr>
        <w:numPr>
          <w:ilvl w:val="0"/>
          <w:numId w:val="1002"/>
        </w:numPr>
        <w:pStyle w:val="Compact"/>
      </w:pPr>
      <w:r>
        <w:t xml:space="preserve">Strong communication skills to explain complex medical concepts to patients and families, ensuring informed decision-making.</w:t>
      </w:r>
    </w:p>
    <w:p>
      <w:pPr>
        <w:numPr>
          <w:ilvl w:val="0"/>
          <w:numId w:val="1002"/>
        </w:numPr>
        <w:pStyle w:val="Compact"/>
      </w:pPr>
      <w:r>
        <w:t xml:space="preserve">Emergency response training (CPR, first aid) and experience managing high-pressure clinical environments.</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Colegio Médico de Córdoba</w:t>
      </w:r>
      <w:r>
        <w:t xml:space="preserve"> </w:t>
      </w:r>
      <w:r>
        <w:t xml:space="preserve">– License to Practice Medicine in Argentina, 2015.</w:t>
      </w:r>
    </w:p>
    <w:p>
      <w:pPr>
        <w:numPr>
          <w:ilvl w:val="0"/>
          <w:numId w:val="1003"/>
        </w:numPr>
        <w:pStyle w:val="Compact"/>
      </w:pPr>
      <w:r>
        <w:rPr>
          <w:bCs/>
          <w:b/>
        </w:rPr>
        <w:t xml:space="preserve">American Heart Association</w:t>
      </w:r>
      <w:r>
        <w:t xml:space="preserve"> </w:t>
      </w:r>
      <w:r>
        <w:t xml:space="preserve">– CPR and Advanced Cardiac Life Support (ACLS) Certification, 2020.</w:t>
      </w:r>
    </w:p>
    <w:p>
      <w:pPr>
        <w:numPr>
          <w:ilvl w:val="0"/>
          <w:numId w:val="1003"/>
        </w:numPr>
        <w:pStyle w:val="Compact"/>
      </w:pPr>
      <w:r>
        <w:rPr>
          <w:bCs/>
          <w:b/>
        </w:rPr>
        <w:t xml:space="preserve">Ministerio de Salud de la Provincia de Córdoba</w:t>
      </w:r>
      <w:r>
        <w:t xml:space="preserve"> </w:t>
      </w:r>
      <w:r>
        <w:t xml:space="preserve">– Training in Public Health Management, 2019.</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with medical terminology proficiency)</w:t>
      </w:r>
    </w:p>
    <w:p>
      <w:pPr>
        <w:numPr>
          <w:ilvl w:val="0"/>
          <w:numId w:val="1004"/>
        </w:numPr>
        <w:pStyle w:val="Compact"/>
      </w:pPr>
      <w:r>
        <w:t xml:space="preserve">Italian (Basic, for communication with local communities in Córdoba)</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Sociedad Argentina de Medicina Familiar (SAMF)</w:t>
      </w:r>
      <w:r>
        <w:t xml:space="preserve"> </w:t>
      </w:r>
      <w:r>
        <w:t xml:space="preserve">– Member since 2018. Active participant in regional seminars on family medicine and preventive care.</w:t>
      </w:r>
    </w:p>
    <w:p>
      <w:pPr>
        <w:numPr>
          <w:ilvl w:val="0"/>
          <w:numId w:val="1005"/>
        </w:numPr>
        <w:pStyle w:val="Compact"/>
      </w:pPr>
      <w:r>
        <w:rPr>
          <w:bCs/>
          <w:b/>
        </w:rPr>
        <w:t xml:space="preserve">Colegio Médico Argentino</w:t>
      </w:r>
      <w:r>
        <w:t xml:space="preserve"> </w:t>
      </w:r>
      <w:r>
        <w:t xml:space="preserve">– Certified member, adhering to ethical standards and continuing medical education requirements.</w:t>
      </w:r>
    </w:p>
    <w:bookmarkEnd w:id="29"/>
    <w:bookmarkStart w:id="31" w:name="volunteer-work"/>
    <w:p>
      <w:pPr>
        <w:pStyle w:val="Heading2"/>
      </w:pPr>
      <w:r>
        <w:t xml:space="preserve">Volunteer Work</w:t>
      </w:r>
    </w:p>
    <w:bookmarkStart w:id="30" w:name="X7548abd2612debe65ee5fc6d3e37178be8a5ab2"/>
    <w:p>
      <w:pPr>
        <w:pStyle w:val="Heading3"/>
      </w:pPr>
      <w:r>
        <w:rPr>
          <w:bCs/>
          <w:b/>
        </w:rPr>
        <w:t xml:space="preserve">Red de Salud Comunitaria Córdoba</w:t>
      </w:r>
      <w:r>
        <w:t xml:space="preserve">, Córdoba, Argentina</w:t>
      </w:r>
      <w:r>
        <w:br/>
      </w:r>
      <w:r>
        <w:t xml:space="preserve">Health Educator | 2019–Present</w:t>
      </w:r>
    </w:p>
    <w:p>
      <w:pPr>
        <w:pStyle w:val="FirstParagraph"/>
      </w:pPr>
      <w:r>
        <w:t xml:space="preserve">Organized free health fairs in public spaces across Córdoba to promote screenings for diabetes, hypertension, and cervical cancer. Partnered with local pharmacies to distribute low-cost medications for chronic conditions.</w:t>
      </w:r>
    </w:p>
    <w:bookmarkEnd w:id="30"/>
    <w:bookmarkEnd w:id="31"/>
    <w:bookmarkStart w:id="32" w:name="references"/>
    <w:p>
      <w:pPr>
        <w:pStyle w:val="Heading2"/>
      </w:pPr>
      <w:r>
        <w:t xml:space="preserve">References</w:t>
      </w:r>
    </w:p>
    <w:p>
      <w:pPr>
        <w:pStyle w:val="FirstParagraph"/>
      </w:pPr>
      <w:r>
        <w:t xml:space="preserve">Available upon request. Professional references include Dr. Carlos Méndez (Head of Internal Medicine at Hospital Provincial de Córdoba) and Dr. Laura Fernández (Director of Clínica San Martín).</w:t>
      </w:r>
    </w:p>
    <w:p>
      <w:pPr>
        <w:pStyle w:val="BodyText"/>
      </w:pPr>
      <w:r>
        <w:t xml:space="preserve">This resume is tailored for the role of Doctor General Practitioner in Argentina, with a focus on Córdoba’s healthcare landscape. It emphasizes clinical expertise, community engagement, and alignment with Argentine medical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Argentina Córdoba</dc:title>
  <dc:creator/>
  <dc:language>en</dc:language>
  <cp:keywords/>
  <dcterms:created xsi:type="dcterms:W3CDTF">2026-07-21T02:26:32Z</dcterms:created>
  <dcterms:modified xsi:type="dcterms:W3CDTF">2026-07-21T02:26:32Z</dcterms:modified>
</cp:coreProperties>
</file>

<file path=docProps/custom.xml><?xml version="1.0" encoding="utf-8"?>
<Properties xmlns="http://schemas.openxmlformats.org/officeDocument/2006/custom-properties" xmlns:vt="http://schemas.openxmlformats.org/officeDocument/2006/docPropsVTypes"/>
</file>