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31" w:name="dr.-emily-carter-md"/>
    <w:p>
      <w:pPr>
        <w:pStyle w:val="Heading1"/>
      </w:pPr>
      <w:r>
        <w:t xml:space="preserve">Dr. Emily Carter, MD</w:t>
      </w:r>
    </w:p>
    <w:p>
      <w:pPr>
        <w:pStyle w:val="FirstParagraph"/>
      </w:pPr>
      <w:r>
        <w:t xml:space="preserve">General Practitioner | Canada Montreal | Certified in Family Medicine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Rue Saint-Laurent, Montréal, QC H2Y 1A5, Canada</w:t>
      </w:r>
    </w:p>
    <w:p>
      <w:pPr>
        <w:numPr>
          <w:ilvl w:val="0"/>
          <w:numId w:val="1001"/>
        </w:numPr>
        <w:pStyle w:val="Compact"/>
      </w:pPr>
      <w:r>
        <w:rPr>
          <w:bCs/>
          <w:b/>
        </w:rPr>
        <w:t xml:space="preserve">Phone:</w:t>
      </w:r>
      <w:r>
        <w:t xml:space="preserve"> </w:t>
      </w:r>
      <w:r>
        <w:t xml:space="preserve">(514) 555-6789</w:t>
      </w:r>
    </w:p>
    <w:p>
      <w:pPr>
        <w:numPr>
          <w:ilvl w:val="0"/>
          <w:numId w:val="1001"/>
        </w:numPr>
        <w:pStyle w:val="Compact"/>
      </w:pPr>
      <w:r>
        <w:rPr>
          <w:bCs/>
          <w:b/>
        </w:rPr>
        <w:t xml:space="preserve">Email:</w:t>
      </w:r>
      <w:r>
        <w:t xml:space="preserve"> </w:t>
      </w:r>
      <w:r>
        <w:t xml:space="preserve">dr.emily.carter@montrealmed.com</w:t>
      </w:r>
    </w:p>
    <w:p>
      <w:pPr>
        <w:numPr>
          <w:ilvl w:val="0"/>
          <w:numId w:val="1001"/>
        </w:numPr>
        <w:pStyle w:val="Compact"/>
      </w:pPr>
      <w:r>
        <w:rPr>
          <w:bCs/>
          <w:b/>
        </w:rPr>
        <w:t xml:space="preserve">Licensed in Quebec:</w:t>
      </w:r>
      <w:r>
        <w:t xml:space="preserve"> </w:t>
      </w:r>
      <w:r>
        <w:t xml:space="preserve">#Q123456789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General Practitioner with over 10 years of experience in Canada Montreal, I provide comprehensive primary care to patients of all ages. My expertise in family medicine, chronic disease management, and preventive care aligns with the healthcare needs of Montreal’s diverse communities. I am dedicated to delivering patient-centered care while adhering to Canadian medical standards and protocols. My work at clinics across Montreal has allowed me to build strong relationships with patients, collaborate with specialists, and contribute to public health initiatives in Quebec. With a deep understanding of both French and English medical practices, I am well-equipped to serve the multilingual population of Canada’s largest city.</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McGill University, Faculty of Medicine</w:t>
      </w:r>
    </w:p>
    <w:p>
      <w:pPr>
        <w:numPr>
          <w:ilvl w:val="0"/>
          <w:numId w:val="1002"/>
        </w:numPr>
        <w:pStyle w:val="Compact"/>
      </w:pPr>
      <w:r>
        <w:t xml:space="preserve">Bachelor of Medicine, Bachelor of Surgery (MBBS)</w:t>
      </w:r>
    </w:p>
    <w:p>
      <w:pPr>
        <w:numPr>
          <w:ilvl w:val="0"/>
          <w:numId w:val="1002"/>
        </w:numPr>
        <w:pStyle w:val="Compact"/>
      </w:pPr>
      <w:r>
        <w:t xml:space="preserve">Graduated: 2010</w:t>
      </w:r>
    </w:p>
    <w:p>
      <w:pPr>
        <w:numPr>
          <w:ilvl w:val="0"/>
          <w:numId w:val="1002"/>
        </w:numPr>
        <w:pStyle w:val="Compact"/>
      </w:pPr>
      <w:r>
        <w:rPr>
          <w:bCs/>
          <w:b/>
        </w:rPr>
        <w:t xml:space="preserve">University of Montreal, School of Family Medicine</w:t>
      </w:r>
    </w:p>
    <w:p>
      <w:pPr>
        <w:numPr>
          <w:ilvl w:val="0"/>
          <w:numId w:val="1002"/>
        </w:numPr>
        <w:pStyle w:val="Compact"/>
      </w:pPr>
      <w:r>
        <w:t xml:space="preserve">Residency in Family Medicine (3 years)</w:t>
      </w:r>
    </w:p>
    <w:p>
      <w:pPr>
        <w:numPr>
          <w:ilvl w:val="0"/>
          <w:numId w:val="1002"/>
        </w:numPr>
        <w:pStyle w:val="Compact"/>
      </w:pPr>
      <w:r>
        <w:t xml:space="preserve">Completed: 2013</w:t>
      </w:r>
    </w:p>
    <w:p>
      <w:r>
        <w:pict>
          <v:rect style="width:0;height:1.5pt" o:hralign="center" o:hrstd="t" o:hr="t"/>
        </w:pict>
      </w:r>
    </w:p>
    <w:bookmarkEnd w:id="22"/>
    <w:bookmarkStart w:id="23" w:name="certifications-and-licenses"/>
    <w:p>
      <w:pPr>
        <w:pStyle w:val="Heading2"/>
      </w:pPr>
      <w:r>
        <w:t xml:space="preserve">Certifications and Licenses</w:t>
      </w:r>
    </w:p>
    <w:p>
      <w:pPr>
        <w:numPr>
          <w:ilvl w:val="0"/>
          <w:numId w:val="1003"/>
        </w:numPr>
        <w:pStyle w:val="Compact"/>
      </w:pPr>
      <w:r>
        <w:rPr>
          <w:bCs/>
          <w:b/>
        </w:rPr>
        <w:t xml:space="preserve">Canadian Family Practice Certification (CCFP):</w:t>
      </w:r>
      <w:r>
        <w:t xml:space="preserve"> </w:t>
      </w:r>
      <w:r>
        <w:t xml:space="preserve">2014</w:t>
      </w:r>
    </w:p>
    <w:p>
      <w:pPr>
        <w:numPr>
          <w:ilvl w:val="0"/>
          <w:numId w:val="1003"/>
        </w:numPr>
        <w:pStyle w:val="Compact"/>
      </w:pPr>
      <w:r>
        <w:rPr>
          <w:bCs/>
          <w:b/>
        </w:rPr>
        <w:t xml:space="preserve">Provincial Medical License in Quebec:</w:t>
      </w:r>
      <w:r>
        <w:t xml:space="preserve"> </w:t>
      </w:r>
      <w:r>
        <w:t xml:space="preserve">#Q123456789 (issued by Ordre des médecins du Québec)</w:t>
      </w:r>
    </w:p>
    <w:p>
      <w:pPr>
        <w:numPr>
          <w:ilvl w:val="0"/>
          <w:numId w:val="1003"/>
        </w:numPr>
        <w:pStyle w:val="Compact"/>
      </w:pPr>
      <w:r>
        <w:rPr>
          <w:bCs/>
          <w:b/>
        </w:rPr>
        <w:t xml:space="preserve">Certification in Advanced Cardiac Life Support (ACLS):</w:t>
      </w:r>
      <w:r>
        <w:t xml:space="preserve"> </w:t>
      </w:r>
      <w:r>
        <w:t xml:space="preserve">2018</w:t>
      </w:r>
    </w:p>
    <w:p>
      <w:pPr>
        <w:numPr>
          <w:ilvl w:val="0"/>
          <w:numId w:val="1003"/>
        </w:numPr>
        <w:pStyle w:val="Compact"/>
      </w:pPr>
      <w:r>
        <w:rPr>
          <w:bCs/>
          <w:b/>
        </w:rPr>
        <w:t xml:space="preserve">Certified in Chronic Disease Management:</w:t>
      </w:r>
      <w:r>
        <w:t xml:space="preserve"> </w:t>
      </w:r>
      <w:r>
        <w:t xml:space="preserve">2020</w:t>
      </w:r>
    </w:p>
    <w:p>
      <w:pPr>
        <w:numPr>
          <w:ilvl w:val="0"/>
          <w:numId w:val="1003"/>
        </w:numPr>
        <w:pStyle w:val="Compact"/>
      </w:pPr>
      <w:r>
        <w:rPr>
          <w:bCs/>
          <w:b/>
        </w:rPr>
        <w:t xml:space="preserve">Bilingual Proficiency:</w:t>
      </w:r>
      <w:r>
        <w:t xml:space="preserve"> </w:t>
      </w:r>
      <w:r>
        <w:t xml:space="preserve">English (fluent) and French (fluent)</w:t>
      </w:r>
    </w:p>
    <w:p>
      <w:r>
        <w:pict>
          <v:rect style="width:0;height:1.5pt" o:hralign="center" o:hrstd="t" o:hr="t"/>
        </w:pict>
      </w:r>
    </w:p>
    <w:bookmarkEnd w:id="23"/>
    <w:bookmarkStart w:id="27" w:name="work-experience"/>
    <w:p>
      <w:pPr>
        <w:pStyle w:val="Heading2"/>
      </w:pPr>
      <w:r>
        <w:t xml:space="preserve">Work Experience</w:t>
      </w:r>
    </w:p>
    <w:bookmarkStart w:id="24" w:name="general-practitioner"/>
    <w:p>
      <w:pPr>
        <w:pStyle w:val="Heading3"/>
      </w:pPr>
      <w:r>
        <w:t xml:space="preserve">General Practitioner</w:t>
      </w:r>
    </w:p>
    <w:p>
      <w:pPr>
        <w:pStyle w:val="FirstParagraph"/>
      </w:pPr>
      <w:r>
        <w:rPr>
          <w:bCs/>
          <w:b/>
        </w:rPr>
        <w:t xml:space="preserve">Montreal Family Health Clinic</w:t>
      </w:r>
    </w:p>
    <w:p>
      <w:pPr>
        <w:pStyle w:val="BodyText"/>
      </w:pPr>
      <w:r>
        <w:rPr>
          <w:iCs/>
          <w:i/>
        </w:rPr>
        <w:t xml:space="preserve">Jan 2015 – Present</w:t>
      </w:r>
    </w:p>
    <w:p>
      <w:pPr>
        <w:numPr>
          <w:ilvl w:val="0"/>
          <w:numId w:val="1004"/>
        </w:numPr>
        <w:pStyle w:val="Compact"/>
      </w:pPr>
      <w:r>
        <w:t xml:space="preserve">Provided primary care services to over 1,200 patients annually, including routine check-ups, acute illness management, and chronic condition monitoring.</w:t>
      </w:r>
    </w:p>
    <w:p>
      <w:pPr>
        <w:numPr>
          <w:ilvl w:val="0"/>
          <w:numId w:val="1004"/>
        </w:numPr>
        <w:pStyle w:val="Compact"/>
      </w:pPr>
      <w:r>
        <w:t xml:space="preserve">Collaborated with specialists (e.g., endocrinologists, cardiologists) to develop personalized treatment plans for complex cases in Canada Montreal.</w:t>
      </w:r>
    </w:p>
    <w:p>
      <w:pPr>
        <w:numPr>
          <w:ilvl w:val="0"/>
          <w:numId w:val="1004"/>
        </w:numPr>
        <w:pStyle w:val="Compact"/>
      </w:pPr>
      <w:r>
        <w:t xml:space="preserve">Implemented electronic health record (EHR) systems to improve patient data accuracy and streamline care coordination.</w:t>
      </w:r>
    </w:p>
    <w:p>
      <w:pPr>
        <w:numPr>
          <w:ilvl w:val="0"/>
          <w:numId w:val="1004"/>
        </w:numPr>
        <w:pStyle w:val="Compact"/>
      </w:pPr>
      <w:r>
        <w:t xml:space="preserve">Conducted community workshops on preventive healthcare, focusing on diabetes prevention and mental health awareness in Montreal neighborhoods.</w:t>
      </w:r>
    </w:p>
    <w:bookmarkEnd w:id="24"/>
    <w:bookmarkStart w:id="25" w:name="resident-physician"/>
    <w:p>
      <w:pPr>
        <w:pStyle w:val="Heading3"/>
      </w:pPr>
      <w:r>
        <w:t xml:space="preserve">Resident Physician</w:t>
      </w:r>
    </w:p>
    <w:p>
      <w:pPr>
        <w:pStyle w:val="FirstParagraph"/>
      </w:pPr>
      <w:r>
        <w:rPr>
          <w:bCs/>
          <w:b/>
        </w:rPr>
        <w:t xml:space="preserve">Montreal General Hospital, Family Medicine Residency Program</w:t>
      </w:r>
    </w:p>
    <w:p>
      <w:pPr>
        <w:pStyle w:val="BodyText"/>
      </w:pPr>
      <w:r>
        <w:rPr>
          <w:iCs/>
          <w:i/>
        </w:rPr>
        <w:t xml:space="preserve">2013 – 2015</w:t>
      </w:r>
    </w:p>
    <w:p>
      <w:pPr>
        <w:numPr>
          <w:ilvl w:val="0"/>
          <w:numId w:val="1005"/>
        </w:numPr>
        <w:pStyle w:val="Compact"/>
      </w:pPr>
      <w:r>
        <w:t xml:space="preserve">Managed inpatient and outpatient care under supervision, gaining expertise in acute care, pediatrics, and geriatrics.</w:t>
      </w:r>
    </w:p>
    <w:p>
      <w:pPr>
        <w:numPr>
          <w:ilvl w:val="0"/>
          <w:numId w:val="1005"/>
        </w:numPr>
        <w:pStyle w:val="Compact"/>
      </w:pPr>
      <w:r>
        <w:t xml:space="preserve">Participated in multidisciplinary teams to address public health challenges specific to Montreal’s urban population.</w:t>
      </w:r>
    </w:p>
    <w:p>
      <w:pPr>
        <w:numPr>
          <w:ilvl w:val="0"/>
          <w:numId w:val="1005"/>
        </w:numPr>
        <w:pStyle w:val="Compact"/>
      </w:pPr>
      <w:r>
        <w:t xml:space="preserve">Published research on healthcare access disparities in underserved communities of Canada Montreal (2014).</w:t>
      </w:r>
    </w:p>
    <w:bookmarkEnd w:id="25"/>
    <w:bookmarkStart w:id="26" w:name="volunteer-doctor"/>
    <w:p>
      <w:pPr>
        <w:pStyle w:val="Heading3"/>
      </w:pPr>
      <w:r>
        <w:t xml:space="preserve">Volunteer Doctor</w:t>
      </w:r>
    </w:p>
    <w:p>
      <w:pPr>
        <w:pStyle w:val="FirstParagraph"/>
      </w:pPr>
      <w:r>
        <w:rPr>
          <w:bCs/>
          <w:b/>
        </w:rPr>
        <w:t xml:space="preserve">Montreal Free Clinic</w:t>
      </w:r>
    </w:p>
    <w:p>
      <w:pPr>
        <w:pStyle w:val="BodyText"/>
      </w:pPr>
      <w:r>
        <w:rPr>
          <w:iCs/>
          <w:i/>
        </w:rPr>
        <w:t xml:space="preserve">2012 – 2014</w:t>
      </w:r>
    </w:p>
    <w:p>
      <w:pPr>
        <w:numPr>
          <w:ilvl w:val="0"/>
          <w:numId w:val="1006"/>
        </w:numPr>
        <w:pStyle w:val="Compact"/>
      </w:pPr>
      <w:r>
        <w:t xml:space="preserve">Provided free medical consultations to low-income residents of Montreal, focusing on preventive care and health education.</w:t>
      </w:r>
    </w:p>
    <w:p>
      <w:pPr>
        <w:numPr>
          <w:ilvl w:val="0"/>
          <w:numId w:val="1006"/>
        </w:numPr>
        <w:pStyle w:val="Compact"/>
      </w:pPr>
      <w:r>
        <w:t xml:space="preserve">Partnered with local organizations to improve healthcare literacy among immigrant populations in Canada.</w:t>
      </w:r>
    </w:p>
    <w:p>
      <w:r>
        <w:pict>
          <v:rect style="width:0;height:1.5pt" o:hralign="center" o:hrstd="t" o:hr="t"/>
        </w:pict>
      </w:r>
    </w:p>
    <w:bookmarkEnd w:id="26"/>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Diagnosis and management of common illnesses, immunizations, women’s health, geriatric care.</w:t>
      </w:r>
    </w:p>
    <w:p>
      <w:pPr>
        <w:numPr>
          <w:ilvl w:val="0"/>
          <w:numId w:val="1007"/>
        </w:numPr>
        <w:pStyle w:val="Compact"/>
      </w:pPr>
      <w:r>
        <w:rPr>
          <w:bCs/>
          <w:b/>
        </w:rPr>
        <w:t xml:space="preserve">Technology:</w:t>
      </w:r>
      <w:r>
        <w:t xml:space="preserve"> </w:t>
      </w:r>
      <w:r>
        <w:t xml:space="preserve">Proficient in EPIC EHR systems, telemedicine platforms (e.g., Zoom for Healthcare), and medical software (e.g., Allscripts).</w:t>
      </w:r>
    </w:p>
    <w:p>
      <w:pPr>
        <w:numPr>
          <w:ilvl w:val="0"/>
          <w:numId w:val="1007"/>
        </w:numPr>
        <w:pStyle w:val="Compact"/>
      </w:pPr>
      <w:r>
        <w:rPr>
          <w:bCs/>
          <w:b/>
        </w:rPr>
        <w:t xml:space="preserve">Communication:</w:t>
      </w:r>
      <w:r>
        <w:t xml:space="preserve"> </w:t>
      </w:r>
      <w:r>
        <w:t xml:space="preserve">Strong interpersonal skills to build trust with patients, particularly in multicultural settings of Canada Montreal.</w:t>
      </w:r>
    </w:p>
    <w:p>
      <w:pPr>
        <w:numPr>
          <w:ilvl w:val="0"/>
          <w:numId w:val="1007"/>
        </w:numPr>
        <w:pStyle w:val="Compact"/>
      </w:pPr>
      <w:r>
        <w:rPr>
          <w:bCs/>
          <w:b/>
        </w:rPr>
        <w:t xml:space="preserve">Cultural Competence:</w:t>
      </w:r>
      <w:r>
        <w:t xml:space="preserve"> </w:t>
      </w:r>
      <w:r>
        <w:t xml:space="preserve">Experience working with diverse communities, including French-speaking populations and immigrant groups.</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Native (C1 Proficiency)</w:t>
      </w:r>
    </w:p>
    <w:p>
      <w:pPr>
        <w:numPr>
          <w:ilvl w:val="0"/>
          <w:numId w:val="1008"/>
        </w:numPr>
        <w:pStyle w:val="Compact"/>
      </w:pPr>
      <w:r>
        <w:t xml:space="preserve">Spanish – Intermediate (B2 Proficiency)</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College of Family Physicians of Canada (CFPC), Quebec Medical Association (AMQ).</w:t>
      </w:r>
    </w:p>
    <w:p>
      <w:pPr>
        <w:numPr>
          <w:ilvl w:val="0"/>
          <w:numId w:val="1009"/>
        </w:numPr>
        <w:pStyle w:val="Compact"/>
      </w:pPr>
      <w:r>
        <w:rPr>
          <w:bCs/>
          <w:b/>
        </w:rPr>
        <w:t xml:space="preserve">Credentials:</w:t>
      </w:r>
      <w:r>
        <w:t xml:space="preserve"> </w:t>
      </w:r>
      <w:r>
        <w:t xml:space="preserve">Certified in Basic Life Support (BLS) and Advanced Cardiac Life Support (ACLS) by the American Heart Association.</w:t>
      </w:r>
    </w:p>
    <w:p>
      <w:pPr>
        <w:numPr>
          <w:ilvl w:val="0"/>
          <w:numId w:val="1009"/>
        </w:numPr>
        <w:pStyle w:val="Compact"/>
      </w:pPr>
      <w:r>
        <w:rPr>
          <w:bCs/>
          <w:b/>
        </w:rPr>
        <w:t xml:space="preserve">Community Involvement:</w:t>
      </w:r>
      <w:r>
        <w:t xml:space="preserve"> </w:t>
      </w:r>
      <w:r>
        <w:t xml:space="preserve">Regular volunteer at Montreal’s annual health fairs, advocating for accessible care in Canada.</w:t>
      </w:r>
    </w:p>
    <w:p>
      <w:pPr>
        <w:numPr>
          <w:ilvl w:val="0"/>
          <w:numId w:val="1009"/>
        </w:numPr>
        <w:pStyle w:val="Compact"/>
      </w:pPr>
      <w:r>
        <w:rPr>
          <w:bCs/>
          <w:b/>
        </w:rPr>
        <w:t xml:space="preserve">Research Interests:</w:t>
      </w:r>
      <w:r>
        <w:t xml:space="preserve"> </w:t>
      </w:r>
      <w:r>
        <w:t xml:space="preserve">Focus on primary care delivery models in urban settings, with a special interest in Quebec’s healthcare system.</w:t>
      </w:r>
    </w:p>
    <w:p>
      <w:r>
        <w:pict>
          <v:rect style="width:0;height:1.5pt" o:hralign="center" o:hrstd="t" o:hr="t"/>
        </w:pict>
      </w:r>
    </w:p>
    <w:p>
      <w:pPr>
        <w:pStyle w:val="FirstParagraph"/>
      </w:pPr>
      <w:r>
        <w:t xml:space="preserve">© 2023 Dr. Emily Carter | Doctor General Practitioner in Canada Montreal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Canada Montreal</dc:title>
  <dc:creator/>
  <dc:language>en</dc:language>
  <cp:keywords/>
  <dcterms:created xsi:type="dcterms:W3CDTF">2026-07-22T19:39:10Z</dcterms:created>
  <dcterms:modified xsi:type="dcterms:W3CDTF">2026-07-22T19:39:10Z</dcterms:modified>
</cp:coreProperties>
</file>

<file path=docProps/custom.xml><?xml version="1.0" encoding="utf-8"?>
<Properties xmlns="http://schemas.openxmlformats.org/officeDocument/2006/custom-properties" xmlns:vt="http://schemas.openxmlformats.org/officeDocument/2006/docPropsVTypes"/>
</file>