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Chile</w:t>
      </w:r>
      <w:r>
        <w:t xml:space="preserve"> </w:t>
      </w:r>
      <w:r>
        <w:t xml:space="preserve">Santiago</w:t>
      </w:r>
    </w:p>
    <w:bookmarkStart w:id="33" w:name="doctor-general-practitioner-resume"/>
    <w:p>
      <w:pPr>
        <w:pStyle w:val="Heading1"/>
      </w:pPr>
      <w:r>
        <w:t xml:space="preserve">Doctor General Practitioner Resume</w:t>
      </w:r>
    </w:p>
    <w:p>
      <w:pPr>
        <w:pStyle w:val="FirstParagraph"/>
      </w:pPr>
      <w:r>
        <w:rPr>
          <w:bCs/>
          <w:b/>
        </w:rPr>
        <w:t xml:space="preserve">Chile Santiago | Specializing in Primary Care and Community Health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Mariana Fernández López</w:t>
      </w:r>
      <w:r>
        <w:br/>
      </w:r>
      <w:r>
        <w:rPr>
          <w:bCs/>
          <w:b/>
        </w:rPr>
        <w:t xml:space="preserve">Email:</w:t>
      </w:r>
      <w:r>
        <w:t xml:space="preserve"> </w:t>
      </w:r>
      <w:r>
        <w:t xml:space="preserve">mariana.f.lopez@medico.cl</w:t>
      </w:r>
      <w:r>
        <w:br/>
      </w:r>
      <w:r>
        <w:rPr>
          <w:bCs/>
          <w:b/>
        </w:rPr>
        <w:t xml:space="preserve">Phone:</w:t>
      </w:r>
      <w:r>
        <w:t xml:space="preserve"> </w:t>
      </w:r>
      <w:r>
        <w:t xml:space="preserve">+56 9 8765-4321</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Dedicated and experienced Doctor General Practitioner with over 10 years of clinical expertise in primary care and preventive medicine. Specialized in delivering comprehensive healthcare services to diverse populations in Chile Santiago, focusing on patient-centered care, chronic disease management, and health promotion. Proficient in diagnosing and treating common illnesses while emphasizing holistic approaches tailored to the cultural and socioeconomic context of Chilean communities. Committed to improving public health outcomes through education, early intervention, and collaboration with local healthcare networks.</w:t>
      </w:r>
    </w:p>
    <w:bookmarkEnd w:id="21"/>
    <w:bookmarkStart w:id="22" w:name="education"/>
    <w:p>
      <w:pPr>
        <w:pStyle w:val="Heading2"/>
      </w:pPr>
      <w:r>
        <w:t xml:space="preserve">Education</w:t>
      </w:r>
    </w:p>
    <w:p>
      <w:pPr>
        <w:pStyle w:val="FirstParagraph"/>
      </w:pPr>
      <w:r>
        <w:rPr>
          <w:bCs/>
          <w:b/>
        </w:rPr>
        <w:t xml:space="preserve">Medical Degree (Licenciado en Medicina)</w:t>
      </w:r>
      <w:r>
        <w:br/>
      </w:r>
      <w:r>
        <w:t xml:space="preserve">Universidad de Chile, Santiago, Chile</w:t>
      </w:r>
      <w:r>
        <w:br/>
      </w:r>
      <w:r>
        <w:t xml:space="preserve">Graduated: 2010</w:t>
      </w:r>
      <w:r>
        <w:br/>
      </w:r>
      <w:r>
        <w:t xml:space="preserve">- Specialized in Family and Community Medicine</w:t>
      </w:r>
      <w:r>
        <w:br/>
      </w:r>
      <w:r>
        <w:t xml:space="preserve">- Completed rotations in internal medicine, pediatrics, and geriatrics</w:t>
      </w:r>
    </w:p>
    <w:p>
      <w:pPr>
        <w:pStyle w:val="BodyText"/>
      </w:pPr>
      <w:r>
        <w:rPr>
          <w:bCs/>
          <w:b/>
        </w:rPr>
        <w:t xml:space="preserve">Postgraduate Certification in Primary Care</w:t>
      </w:r>
      <w:r>
        <w:br/>
      </w:r>
      <w:r>
        <w:t xml:space="preserve">Instituto de Salud Pública, Santiago, Chile</w:t>
      </w:r>
      <w:r>
        <w:br/>
      </w:r>
      <w:r>
        <w:t xml:space="preserve">2012-2013</w:t>
      </w:r>
      <w:r>
        <w:br/>
      </w:r>
      <w:r>
        <w:t xml:space="preserve">- Focused on epidemiology and public health policy in Chilean healthcare systems</w:t>
      </w:r>
    </w:p>
    <w:p>
      <w:pPr>
        <w:pStyle w:val="BodyText"/>
      </w:pPr>
      <w:r>
        <w:rPr>
          <w:bCs/>
          <w:b/>
        </w:rPr>
        <w:t xml:space="preserve">Advanced Training in Chronic Disease Management</w:t>
      </w:r>
      <w:r>
        <w:br/>
      </w:r>
      <w:r>
        <w:t xml:space="preserve">Fundación Ciencia &amp; Vida, Santiago, Chile</w:t>
      </w:r>
      <w:r>
        <w:br/>
      </w:r>
      <w:r>
        <w:t xml:space="preserve">2015</w:t>
      </w:r>
      <w:r>
        <w:br/>
      </w:r>
      <w:r>
        <w:t xml:space="preserve">- Emphasis on diabetes, hypertension, and cardiovascular risk reduction</w:t>
      </w:r>
    </w:p>
    <w:bookmarkEnd w:id="22"/>
    <w:bookmarkStart w:id="26" w:name="work-experience"/>
    <w:p>
      <w:pPr>
        <w:pStyle w:val="Heading2"/>
      </w:pPr>
      <w:r>
        <w:t xml:space="preserve">Work Experience</w:t>
      </w:r>
    </w:p>
    <w:bookmarkStart w:id="23" w:name="X12be78fb2a73952e8472aa5521c4e4d5d5b057c"/>
    <w:p>
      <w:pPr>
        <w:pStyle w:val="Heading3"/>
      </w:pPr>
      <w:r>
        <w:t xml:space="preserve">General Practitioner | Clínica San Pedro de la Paz, Santiago</w:t>
      </w:r>
    </w:p>
    <w:p>
      <w:pPr>
        <w:pStyle w:val="FirstParagraph"/>
      </w:pPr>
      <w:r>
        <w:rPr>
          <w:iCs/>
          <w:i/>
        </w:rPr>
        <w:t xml:space="preserve">January 2018 – Present</w:t>
      </w:r>
    </w:p>
    <w:p>
      <w:pPr>
        <w:numPr>
          <w:ilvl w:val="0"/>
          <w:numId w:val="1001"/>
        </w:numPr>
        <w:pStyle w:val="Compact"/>
      </w:pPr>
      <w:r>
        <w:t xml:space="preserve">Provided primary care services to over 500 patients monthly, including routine check-ups, diagnostics, and treatment for acute and chronic conditions.</w:t>
      </w:r>
    </w:p>
    <w:p>
      <w:pPr>
        <w:numPr>
          <w:ilvl w:val="0"/>
          <w:numId w:val="1001"/>
        </w:numPr>
        <w:pStyle w:val="Compact"/>
      </w:pPr>
      <w:r>
        <w:t xml:space="preserve">Collaborated with local health centers to implement preventive programs targeting hypertension and diabetes in underserved communities of Santiago.</w:t>
      </w:r>
    </w:p>
    <w:p>
      <w:pPr>
        <w:numPr>
          <w:ilvl w:val="0"/>
          <w:numId w:val="1001"/>
        </w:numPr>
        <w:pStyle w:val="Compact"/>
      </w:pPr>
      <w:r>
        <w:t xml:space="preserve">Developed patient education materials in Spanish to promote healthy lifestyles, emphasizing culturally relevant health practices for Chilean families.</w:t>
      </w:r>
    </w:p>
    <w:p>
      <w:pPr>
        <w:numPr>
          <w:ilvl w:val="0"/>
          <w:numId w:val="1001"/>
        </w:numPr>
        <w:pStyle w:val="Compact"/>
      </w:pPr>
      <w:r>
        <w:t xml:space="preserve">Served as a clinical supervisor for medical interns from Universidad de Chile, fostering the next generation of general practitioners in Chile Santiago.</w:t>
      </w:r>
    </w:p>
    <w:bookmarkEnd w:id="23"/>
    <w:bookmarkStart w:id="24" w:name="X7d03691f650b3aadb31d845f85bdd0fa40a13ae"/>
    <w:p>
      <w:pPr>
        <w:pStyle w:val="Heading3"/>
      </w:pPr>
      <w:r>
        <w:t xml:space="preserve">Junior Doctor | Hospital Regional de Talcahuano, Valparaíso</w:t>
      </w:r>
    </w:p>
    <w:p>
      <w:pPr>
        <w:pStyle w:val="FirstParagraph"/>
      </w:pPr>
      <w:r>
        <w:rPr>
          <w:iCs/>
          <w:i/>
        </w:rPr>
        <w:t xml:space="preserve">2014 – 2017</w:t>
      </w:r>
    </w:p>
    <w:p>
      <w:pPr>
        <w:numPr>
          <w:ilvl w:val="0"/>
          <w:numId w:val="1002"/>
        </w:numPr>
        <w:pStyle w:val="Compact"/>
      </w:pPr>
      <w:r>
        <w:t xml:space="preserve">Ran a rotating clinic at the hospital’s outpatient department, managing cases of respiratory infections, gastroenteritis, and minor injuries.</w:t>
      </w:r>
    </w:p>
    <w:p>
      <w:pPr>
        <w:numPr>
          <w:ilvl w:val="0"/>
          <w:numId w:val="1002"/>
        </w:numPr>
        <w:pStyle w:val="Compact"/>
      </w:pPr>
      <w:r>
        <w:t xml:space="preserve">Participated in emergency response teams during high-traffic periods, ensuring timely care for patients in Chile Santiago’s urban and rural areas.</w:t>
      </w:r>
    </w:p>
    <w:p>
      <w:pPr>
        <w:numPr>
          <w:ilvl w:val="0"/>
          <w:numId w:val="1002"/>
        </w:numPr>
        <w:pStyle w:val="Compact"/>
      </w:pPr>
      <w:r>
        <w:t xml:space="preserve">Conducted home visits for elderly patients to monitor chronic conditions and improve adherence to treatment plans.</w:t>
      </w:r>
    </w:p>
    <w:bookmarkEnd w:id="24"/>
    <w:bookmarkStart w:id="25" w:name="X6511c02aa214697eb0bf807ad3a0a1ccb9e62c6"/>
    <w:p>
      <w:pPr>
        <w:pStyle w:val="Heading3"/>
      </w:pPr>
      <w:r>
        <w:t xml:space="preserve">Clinical Research Assistant | Instituto de Salud Pública, Santiago</w:t>
      </w:r>
    </w:p>
    <w:p>
      <w:pPr>
        <w:pStyle w:val="FirstParagraph"/>
      </w:pPr>
      <w:r>
        <w:rPr>
          <w:iCs/>
          <w:i/>
        </w:rPr>
        <w:t xml:space="preserve">2012 – 2014</w:t>
      </w:r>
    </w:p>
    <w:p>
      <w:pPr>
        <w:numPr>
          <w:ilvl w:val="0"/>
          <w:numId w:val="1003"/>
        </w:numPr>
        <w:pStyle w:val="Compact"/>
      </w:pPr>
      <w:r>
        <w:t xml:space="preserve">Assisted in studies analyzing the effectiveness of public health campaigns in reducing childhood obesity rates in Chile Santiago.</w:t>
      </w:r>
    </w:p>
    <w:p>
      <w:pPr>
        <w:numPr>
          <w:ilvl w:val="0"/>
          <w:numId w:val="1003"/>
        </w:numPr>
        <w:pStyle w:val="Compact"/>
      </w:pPr>
      <w:r>
        <w:t xml:space="preserve">Collaborated with epidemiologists to compile data on infectious disease trends, contributing to regional health policy recommendations.</w:t>
      </w:r>
    </w:p>
    <w:bookmarkEnd w:id="25"/>
    <w:bookmarkEnd w:id="26"/>
    <w:bookmarkStart w:id="27" w:name="key-skills"/>
    <w:p>
      <w:pPr>
        <w:pStyle w:val="Heading2"/>
      </w:pPr>
      <w:r>
        <w:t xml:space="preserve">Key Skills</w:t>
      </w:r>
    </w:p>
    <w:p>
      <w:pPr>
        <w:numPr>
          <w:ilvl w:val="0"/>
          <w:numId w:val="1004"/>
        </w:numPr>
        <w:pStyle w:val="Compact"/>
      </w:pPr>
      <w:r>
        <w:t xml:space="preserve">Expertise in general clinical practice, including diagnostics, prescription management, and patient counseling.</w:t>
      </w:r>
    </w:p>
    <w:p>
      <w:pPr>
        <w:numPr>
          <w:ilvl w:val="0"/>
          <w:numId w:val="1004"/>
        </w:numPr>
        <w:pStyle w:val="Compact"/>
      </w:pPr>
      <w:r>
        <w:t xml:space="preserve">Fluent in Spanish (native) and English (proficient), enabling communication with international patients and access to global medical literature.</w:t>
      </w:r>
    </w:p>
    <w:p>
      <w:pPr>
        <w:numPr>
          <w:ilvl w:val="0"/>
          <w:numId w:val="1004"/>
        </w:numPr>
        <w:pStyle w:val="Compact"/>
      </w:pPr>
      <w:r>
        <w:t xml:space="preserve">Strong understanding of Chile’s healthcare system, including the Fonasa and Isapre frameworks for patient coverage.</w:t>
      </w:r>
    </w:p>
    <w:p>
      <w:pPr>
        <w:numPr>
          <w:ilvl w:val="0"/>
          <w:numId w:val="1004"/>
        </w:numPr>
        <w:pStyle w:val="Compact"/>
      </w:pPr>
      <w:r>
        <w:t xml:space="preserve">Skilled in using electronic health records (EHR) systems such as TELMED and SISREG, widely used in Chile Santiago clinics.</w:t>
      </w:r>
    </w:p>
    <w:p>
      <w:pPr>
        <w:numPr>
          <w:ilvl w:val="0"/>
          <w:numId w:val="1004"/>
        </w:numPr>
        <w:pStyle w:val="Compact"/>
      </w:pPr>
      <w:r>
        <w:t xml:space="preserve">Experience with telemedicine platforms, adapting to modern healthcare needs post-pandemic in Chile.</w:t>
      </w:r>
    </w:p>
    <w:bookmarkEnd w:id="27"/>
    <w:bookmarkStart w:id="28" w:name="certifications"/>
    <w:p>
      <w:pPr>
        <w:pStyle w:val="Heading2"/>
      </w:pPr>
      <w:r>
        <w:t xml:space="preserve">Certifications</w:t>
      </w:r>
    </w:p>
    <w:p>
      <w:pPr>
        <w:pStyle w:val="FirstParagraph"/>
      </w:pPr>
      <w:r>
        <w:rPr>
          <w:bCs/>
          <w:b/>
        </w:rPr>
        <w:t xml:space="preserve">Cardiopulmonary Resuscitation (CPR)</w:t>
      </w:r>
      <w:r>
        <w:br/>
      </w:r>
      <w:r>
        <w:t xml:space="preserve">American Heart Association, 2019</w:t>
      </w:r>
    </w:p>
    <w:p>
      <w:pPr>
        <w:pStyle w:val="BodyText"/>
      </w:pPr>
      <w:r>
        <w:rPr>
          <w:bCs/>
          <w:b/>
        </w:rPr>
        <w:t xml:space="preserve">Health and Safety Training in Clinical Settings</w:t>
      </w:r>
      <w:r>
        <w:br/>
      </w:r>
      <w:r>
        <w:t xml:space="preserve">Colegio Médico de Chile, 2016</w:t>
      </w:r>
    </w:p>
    <w:p>
      <w:pPr>
        <w:pStyle w:val="BodyText"/>
      </w:pPr>
      <w:r>
        <w:rPr>
          <w:bCs/>
          <w:b/>
        </w:rPr>
        <w:t xml:space="preserve">Advanced Diabetes Management Certification</w:t>
      </w:r>
      <w:r>
        <w:br/>
      </w:r>
      <w:r>
        <w:t xml:space="preserve">Asociación Chilena de Diabetes, 2018</w:t>
      </w:r>
    </w:p>
    <w:bookmarkEnd w:id="28"/>
    <w:bookmarkStart w:id="29" w:name="professional-affiliations"/>
    <w:p>
      <w:pPr>
        <w:pStyle w:val="Heading2"/>
      </w:pPr>
      <w:r>
        <w:t xml:space="preserve">Professional Affiliations</w:t>
      </w:r>
    </w:p>
    <w:p>
      <w:pPr>
        <w:numPr>
          <w:ilvl w:val="0"/>
          <w:numId w:val="1005"/>
        </w:numPr>
        <w:pStyle w:val="Compact"/>
      </w:pPr>
      <w:r>
        <w:t xml:space="preserve">Membrete del Colegio Médico de Chile (CMCh) – Member since 2011</w:t>
      </w:r>
    </w:p>
    <w:p>
      <w:pPr>
        <w:numPr>
          <w:ilvl w:val="0"/>
          <w:numId w:val="1005"/>
        </w:numPr>
        <w:pStyle w:val="Compact"/>
      </w:pPr>
      <w:r>
        <w:t xml:space="preserve">Asociación Chilena de Medicina Familiar (ACMEF) – Active participant in regional health initiatives</w:t>
      </w:r>
    </w:p>
    <w:p>
      <w:pPr>
        <w:numPr>
          <w:ilvl w:val="0"/>
          <w:numId w:val="1005"/>
        </w:numPr>
        <w:pStyle w:val="Compact"/>
      </w:pPr>
      <w:r>
        <w:t xml:space="preserve">Participante en el Comité de Salud Pública Local, Santiago – Contributed to community health strategies</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 Reading/Writing)</w:t>
      </w:r>
    </w:p>
    <w:bookmarkEnd w:id="30"/>
    <w:bookmarkStart w:id="31" w:name="community-involvement"/>
    <w:p>
      <w:pPr>
        <w:pStyle w:val="Heading2"/>
      </w:pPr>
      <w:r>
        <w:t xml:space="preserve">Community Involvement</w:t>
      </w:r>
    </w:p>
    <w:p>
      <w:pPr>
        <w:pStyle w:val="FirstParagraph"/>
      </w:pPr>
      <w:r>
        <w:rPr>
          <w:bCs/>
          <w:b/>
        </w:rPr>
        <w:t xml:space="preserve">Volunteer Doctor | Centro de Salud Comunitario, Santiago</w:t>
      </w:r>
      <w:r>
        <w:br/>
      </w:r>
      <w:r>
        <w:t xml:space="preserve">2015–Present</w:t>
      </w:r>
      <w:r>
        <w:br/>
      </w:r>
      <w:r>
        <w:t xml:space="preserve">- Provided free medical consultations to low-income families in the Maipú neighborhood.</w:t>
      </w:r>
    </w:p>
    <w:p>
      <w:pPr>
        <w:pStyle w:val="BodyText"/>
      </w:pPr>
      <w:r>
        <w:rPr>
          <w:bCs/>
          <w:b/>
        </w:rPr>
        <w:t xml:space="preserve">Health Educator | Feria de Salud Pública, Santiago</w:t>
      </w:r>
      <w:r>
        <w:br/>
      </w:r>
      <w:r>
        <w:t xml:space="preserve">2017, 2019</w:t>
      </w:r>
      <w:r>
        <w:br/>
      </w:r>
      <w:r>
        <w:t xml:space="preserve">- Conducted workshops on preventive care and nutrition for Chilean schoolchildren and their families.</w:t>
      </w:r>
    </w:p>
    <w:bookmarkEnd w:id="31"/>
    <w:bookmarkStart w:id="32" w:name="references"/>
    <w:p>
      <w:pPr>
        <w:pStyle w:val="Heading2"/>
      </w:pPr>
      <w:r>
        <w:t xml:space="preserve">References</w:t>
      </w:r>
    </w:p>
    <w:p>
      <w:pPr>
        <w:pStyle w:val="FirstParagraph"/>
      </w:pPr>
      <w:r>
        <w:t xml:space="preserve">Available upon request. References include former supervisors from Clínica San Pedro de la Paz, colleagues from the Colegio Médico de Chile, and academic advisors from Universidad de Chile.</w:t>
      </w:r>
    </w:p>
    <w:bookmarkEnd w:id="32"/>
    <w:p>
      <w:pPr>
        <w:pStyle w:val="BodyText"/>
      </w:pPr>
      <w:r>
        <w:t xml:space="preserve">© 2023 Dr. Mariana Fernández López | Doctor General Practitioner - Chile Santiago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Chile Santiago</dc:title>
  <dc:creator/>
  <dc:language>en</dc:language>
  <cp:keywords/>
  <dcterms:created xsi:type="dcterms:W3CDTF">2026-05-30T20:03:36Z</dcterms:created>
  <dcterms:modified xsi:type="dcterms:W3CDTF">2026-05-30T20:03:36Z</dcterms:modified>
</cp:coreProperties>
</file>

<file path=docProps/custom.xml><?xml version="1.0" encoding="utf-8"?>
<Properties xmlns="http://schemas.openxmlformats.org/officeDocument/2006/custom-properties" xmlns:vt="http://schemas.openxmlformats.org/officeDocument/2006/docPropsVTypes"/>
</file>