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-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8" w:name="doctor-general-practitioner-resume"/>
    <w:p>
      <w:pPr>
        <w:pStyle w:val="Heading1"/>
      </w:pPr>
      <w:r>
        <w:t xml:space="preserve">Doctor General Practitioner Resume</w:t>
      </w:r>
    </w:p>
    <w:bookmarkStart w:id="21" w:name="personal-information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Alemayehu Tadesse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dr.alemayehu.tadesse@gmail.com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+251 911 234 567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Addis Ababa, Ethiopia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General Practitioner with over [X] years of service in Ethiopia Addis Ababa. Committed to providing high-quality healthcare to diverse communities, with a strong focus on preventative care, patient education, and community health initiatives. Proficient in diagnosing and managing a wide range of medical conditions, from acute illnesses to chronic diseases. Skilled in navigating the Ethiopian healthcare system while maintaining ethical standards and cultural sensitivity. A passionate advocate for improving access to healthcare in urban and rural settings across Ethiopia.</w:t>
      </w:r>
    </w:p>
    <w:bookmarkEnd w:id="22"/>
    <w:bookmarkStart w:id="26" w:name="education"/>
    <w:bookmarkStart w:id="25" w:name="educational-background"/>
    <w:p>
      <w:pPr>
        <w:pStyle w:val="Heading2"/>
      </w:pPr>
      <w:r>
        <w:t xml:space="preserve">Educational Background</w:t>
      </w:r>
    </w:p>
    <w:bookmarkStart w:id="23" w:name="doctor-of-medicine-md"/>
    <w:p>
      <w:pPr>
        <w:pStyle w:val="Heading3"/>
      </w:pPr>
      <w:r>
        <w:t xml:space="preserve">Doctor of Medicine (MD)</w:t>
      </w:r>
    </w:p>
    <w:p>
      <w:pPr>
        <w:pStyle w:val="FirstParagraph"/>
      </w:pPr>
      <w:r>
        <w:rPr>
          <w:bCs/>
          <w:b/>
        </w:rPr>
        <w:t xml:space="preserve">Addis Ababa University, College of Health Sciences</w:t>
      </w:r>
      <w:r>
        <w:br/>
      </w:r>
      <w:r>
        <w:t xml:space="preserve">Addis Ababa, Ethiopia</w:t>
      </w:r>
      <w:r>
        <w:br/>
      </w:r>
      <w:r>
        <w:t xml:space="preserve">Graduated: [Year]</w:t>
      </w:r>
    </w:p>
    <w:bookmarkEnd w:id="23"/>
    <w:bookmarkStart w:id="24" w:name="bachelor-of-science-in-biology"/>
    <w:p>
      <w:pPr>
        <w:pStyle w:val="Heading3"/>
      </w:pPr>
      <w:r>
        <w:t xml:space="preserve">Bachelor of Science in Biology</w:t>
      </w:r>
    </w:p>
    <w:p>
      <w:pPr>
        <w:pStyle w:val="FirstParagraph"/>
      </w:pPr>
      <w:r>
        <w:rPr>
          <w:bCs/>
          <w:b/>
        </w:rPr>
        <w:t xml:space="preserve">University of Gondar</w:t>
      </w:r>
      <w:r>
        <w:br/>
      </w:r>
      <w:r>
        <w:t xml:space="preserve">Gondar, Ethiopia</w:t>
      </w:r>
      <w:r>
        <w:br/>
      </w:r>
      <w:r>
        <w:t xml:space="preserve">Graduated: [Year]</w:t>
      </w:r>
    </w:p>
    <w:bookmarkEnd w:id="24"/>
    <w:bookmarkEnd w:id="25"/>
    <w:bookmarkEnd w:id="26"/>
    <w:bookmarkStart w:id="30" w:name="professional-experience"/>
    <w:p>
      <w:pPr>
        <w:pStyle w:val="Heading2"/>
      </w:pPr>
      <w:r>
        <w:t xml:space="preserve">Professional Experience</w:t>
      </w:r>
    </w:p>
    <w:bookmarkStart w:id="27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St. Paul's Hospital Millennium Medical College</w:t>
      </w:r>
      <w:r>
        <w:br/>
      </w:r>
      <w:r>
        <w:t xml:space="preserve">Addis Ababa, Ethiopia</w:t>
      </w:r>
      <w:r>
        <w:br/>
      </w:r>
      <w: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comprehensive outpatient care, including diagnosis, treatment, and follow-up for patients of all ages.</w:t>
      </w:r>
    </w:p>
    <w:p>
      <w:pPr>
        <w:numPr>
          <w:ilvl w:val="0"/>
          <w:numId w:val="1001"/>
        </w:numPr>
        <w:pStyle w:val="Compact"/>
      </w:pPr>
      <w:r>
        <w:t xml:space="preserve">Collaborated with specialists to manage complex cases such as hypertension, diabetes, and respiratory infections.</w:t>
      </w:r>
    </w:p>
    <w:p>
      <w:pPr>
        <w:numPr>
          <w:ilvl w:val="0"/>
          <w:numId w:val="1001"/>
        </w:numPr>
        <w:pStyle w:val="Compact"/>
      </w:pPr>
      <w:r>
        <w:t xml:space="preserve">Conducted regular health screenings and immunization programs in underserved communities within Addis Ababa.</w:t>
      </w:r>
    </w:p>
    <w:p>
      <w:pPr>
        <w:numPr>
          <w:ilvl w:val="0"/>
          <w:numId w:val="1001"/>
        </w:numPr>
        <w:pStyle w:val="Compact"/>
      </w:pPr>
      <w:r>
        <w:t xml:space="preserve">Mentored medical students and interns during clinical rotations, emphasizing ethical practice and patient-centered care.</w:t>
      </w:r>
    </w:p>
    <w:bookmarkEnd w:id="27"/>
    <w:bookmarkStart w:id="28" w:name="general-practitioner-1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Unity Health Clinic (Addis Ababa Branch)</w:t>
      </w:r>
      <w:r>
        <w:br/>
      </w:r>
      <w:r>
        <w:t xml:space="preserve">Addis Ababa, Ethiopia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Treated over 500 patients monthly, focusing on primary care and chronic disease management.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community health workshops on topics like maternal nutrition and infectious disease prevention.</w:t>
      </w:r>
    </w:p>
    <w:p>
      <w:pPr>
        <w:numPr>
          <w:ilvl w:val="0"/>
          <w:numId w:val="1002"/>
        </w:numPr>
        <w:pStyle w:val="Compact"/>
      </w:pPr>
      <w:r>
        <w:t xml:space="preserve">Partnered with local NGOs to expand access to healthcare for low-income families in Addis Ababa.</w:t>
      </w:r>
    </w:p>
    <w:bookmarkEnd w:id="28"/>
    <w:bookmarkStart w:id="29" w:name="medical-volunteer"/>
    <w:p>
      <w:pPr>
        <w:pStyle w:val="Heading3"/>
      </w:pPr>
      <w:r>
        <w:t xml:space="preserve">Medical Volunteer</w:t>
      </w:r>
    </w:p>
    <w:p>
      <w:pPr>
        <w:pStyle w:val="FirstParagraph"/>
      </w:pPr>
      <w:r>
        <w:rPr>
          <w:bCs/>
          <w:b/>
        </w:rPr>
        <w:t xml:space="preserve">Red Cross of Ethiopia</w:t>
      </w:r>
      <w:r>
        <w:br/>
      </w:r>
      <w:r>
        <w:t xml:space="preserve">Addis Ababa, Ethiopia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emergency care during public health crises, including cholera outbreaks and flood-related injuries.</w:t>
      </w:r>
    </w:p>
    <w:p>
      <w:pPr>
        <w:numPr>
          <w:ilvl w:val="0"/>
          <w:numId w:val="1003"/>
        </w:numPr>
        <w:pStyle w:val="Compact"/>
      </w:pPr>
      <w:r>
        <w:t xml:space="preserve">Trained community health workers on basic first aid and disease surveillance techniques.</w:t>
      </w:r>
    </w:p>
    <w:bookmarkEnd w:id="29"/>
    <w:bookmarkEnd w:id="30"/>
    <w:bookmarkStart w:id="32" w:name="skills"/>
    <w:bookmarkStart w:id="31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t xml:space="preserve">Diagnosis and management of common medical conditions (e.g., respiratory infections, gastrointestinal disorders, dermatological issues).</w:t>
      </w:r>
    </w:p>
    <w:p>
      <w:pPr>
        <w:numPr>
          <w:ilvl w:val="0"/>
          <w:numId w:val="1004"/>
        </w:numPr>
        <w:pStyle w:val="Compact"/>
      </w:pPr>
      <w:r>
        <w:t xml:space="preserve">Experience with electronic medical records (EMR) systems used in Ethiopian healthcare institutions.</w:t>
      </w:r>
    </w:p>
    <w:p>
      <w:pPr>
        <w:numPr>
          <w:ilvl w:val="0"/>
          <w:numId w:val="1004"/>
        </w:numPr>
        <w:pStyle w:val="Compact"/>
      </w:pPr>
      <w:r>
        <w:t xml:space="preserve">Cultural competence and fluency in Amharic and English, enabling effective communication with diverse patient populations in Ethiopia Addis Ababa.</w:t>
      </w:r>
    </w:p>
    <w:p>
      <w:pPr>
        <w:numPr>
          <w:ilvl w:val="0"/>
          <w:numId w:val="1004"/>
        </w:numPr>
        <w:pStyle w:val="Compact"/>
      </w:pPr>
      <w:r>
        <w:t xml:space="preserve">Strong interpersonal skills for building trust with patients and their families.</w:t>
      </w:r>
    </w:p>
    <w:p>
      <w:pPr>
        <w:numPr>
          <w:ilvl w:val="0"/>
          <w:numId w:val="1004"/>
        </w:numPr>
        <w:pStyle w:val="Compact"/>
      </w:pPr>
      <w:r>
        <w:t xml:space="preserve">Ability to work independently and as part of a multidisciplinary team in fast-paced clinical settings.</w:t>
      </w:r>
    </w:p>
    <w:bookmarkEnd w:id="31"/>
    <w:bookmarkEnd w:id="32"/>
    <w:bookmarkStart w:id="34" w:name="certifications"/>
    <w:bookmarkStart w:id="33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Ethiopian Medical Council (EMC) License</w:t>
      </w:r>
      <w:r>
        <w:t xml:space="preserve"> </w:t>
      </w:r>
      <w:r>
        <w:t xml:space="preserve">– [Year of Issue]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BLS (Basic Life Support) Certification</w:t>
      </w:r>
      <w:r>
        <w:t xml:space="preserve"> </w:t>
      </w:r>
      <w:r>
        <w:t xml:space="preserve">– [Issuing Organization, 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Certification</w:t>
      </w:r>
      <w:r>
        <w:t xml:space="preserve"> </w:t>
      </w:r>
      <w:r>
        <w:t xml:space="preserve">– [Issuing Organization, 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Pediatric Advanced Life Support (PALS)</w:t>
      </w:r>
      <w:r>
        <w:t xml:space="preserve"> </w:t>
      </w:r>
      <w:r>
        <w:t xml:space="preserve">– [Issuing Organization, Year]</w:t>
      </w:r>
    </w:p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Amharic (Fluent)</w:t>
      </w:r>
    </w:p>
    <w:p>
      <w:pPr>
        <w:numPr>
          <w:ilvl w:val="0"/>
          <w:numId w:val="1006"/>
        </w:numPr>
        <w:pStyle w:val="Compact"/>
      </w:pPr>
      <w:r>
        <w:t xml:space="preserve">Afan Oromo (Basic)</w:t>
      </w:r>
    </w:p>
    <w:bookmarkEnd w:id="35"/>
    <w:bookmarkStart w:id="36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Addis Ababa Health Workers’ Association</w:t>
      </w:r>
      <w:r>
        <w:br/>
      </w:r>
      <w:r>
        <w:t xml:space="preserve">[Role, e.g., Committee Member or Volunteer]</w:t>
      </w:r>
      <w:r>
        <w:br/>
      </w:r>
      <w:r>
        <w:t xml:space="preserve">[Duration]</w:t>
      </w:r>
    </w:p>
    <w:p>
      <w:pPr>
        <w:numPr>
          <w:ilvl w:val="0"/>
          <w:numId w:val="1007"/>
        </w:numPr>
        <w:pStyle w:val="Compact"/>
      </w:pPr>
      <w:r>
        <w:t xml:space="preserve">Organized monthly health awareness campaigns targeting non-communicable diseases in Addis Ababa.</w:t>
      </w:r>
    </w:p>
    <w:p>
      <w:pPr>
        <w:numPr>
          <w:ilvl w:val="0"/>
          <w:numId w:val="1007"/>
        </w:numPr>
        <w:pStyle w:val="Compact"/>
      </w:pPr>
      <w:r>
        <w:t xml:space="preserve">Advocated for policy improvements to address healthcare disparities in urban areas of Ethiopia.</w:t>
      </w:r>
    </w:p>
    <w:p>
      <w:pPr>
        <w:pStyle w:val="FirstParagraph"/>
      </w:pPr>
      <w:r>
        <w:rPr>
          <w:bCs/>
          <w:b/>
        </w:rPr>
        <w:t xml:space="preserve">Local School Health Programs</w:t>
      </w:r>
      <w:r>
        <w:br/>
      </w:r>
      <w:r>
        <w:t xml:space="preserve">[Role, e.g., Medical Advisor]</w:t>
      </w:r>
      <w:r>
        <w:br/>
      </w:r>
      <w:r>
        <w:t xml:space="preserve">[Duration]</w:t>
      </w:r>
    </w:p>
    <w:p>
      <w:pPr>
        <w:numPr>
          <w:ilvl w:val="0"/>
          <w:numId w:val="1008"/>
        </w:numPr>
        <w:pStyle w:val="Compact"/>
      </w:pPr>
      <w:r>
        <w:t xml:space="preserve">Provided health check-ups and vaccinations for students in Addis Ababa schools.</w:t>
      </w:r>
    </w:p>
    <w:p>
      <w:pPr>
        <w:numPr>
          <w:ilvl w:val="0"/>
          <w:numId w:val="1008"/>
        </w:numPr>
        <w:pStyle w:val="Compact"/>
      </w:pPr>
      <w:r>
        <w:t xml:space="preserve">Developed educational materials on hygiene and disease prevention for children.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dr.alemayehu.tadesse@gmail.com</w:t>
      </w:r>
    </w:p>
    <w:bookmarkEnd w:id="37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Doctor General Practitioner in Ethiopia Addis Ababa, emphasizing local experience, cultural relevance, and healthcare challenges specific to the region.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Doctor General Practitioner - Ethiopia Addis Ababa</dc:title>
  <dc:creator/>
  <dc:language>en</dc:language>
  <cp:keywords/>
  <dcterms:created xsi:type="dcterms:W3CDTF">2026-07-21T14:07:56Z</dcterms:created>
  <dcterms:modified xsi:type="dcterms:W3CDTF">2026-07-21T14:07:56Z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