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1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Iran, Tehran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Doctor General Practitioner with over [X years] of clinical practice in Iran, specifically in Tehran. My career has been focused on providing comprehensive primary healthcare services to diverse communities, emphasizing patient-centered care and preventive medicine. As a licensed physician in Iran, I have worked extensively within the public and private healthcare systems of Tehran, addressing a wide range of medical conditions from acute illnesses to chronic disease management. My expertise aligns with the needs of Iran’s healthcare landscape, where general practitioners play a critical role in bridging specialized care and community health. I am committed to upholding the highest standards of medical ethics, cultural sensitivity, and professional excellence while serving patients in Tehran.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[Number]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 | [Specific Neighborhood or Clinic Name, e.g., "Tehran Central District"]</w:t>
      </w:r>
    </w:p>
    <w:bookmarkEnd w:id="21"/>
    <w:bookmarkStart w:id="22" w:name="education-qualifications"/>
    <w:p>
      <w:pPr>
        <w:pStyle w:val="Heading2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(Doctor of Medicine)</w:t>
      </w:r>
      <w:r>
        <w:t xml:space="preserve">, [Medical University Name], Tehran, Iran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General Practice</w:t>
      </w:r>
      <w:r>
        <w:t xml:space="preserve">, Iranian Board of Family Medicine, Tehran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Chronic Disease Management</w:t>
      </w:r>
      <w:r>
        <w:t xml:space="preserve">, Ministry of Health and Medical Education, Iran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Health Certification</w:t>
      </w:r>
      <w:r>
        <w:t xml:space="preserve">, Tehran University of Medical Sciences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Persian (native), English (fluent), Arabic (basic)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Tehran General Health Center</w:t>
      </w:r>
      <w:r>
        <w:t xml:space="preserve"> </w:t>
      </w:r>
      <w:r>
        <w:t xml:space="preserve">| Tehran, Iran – [Start Date] to [End Date]</w:t>
      </w:r>
    </w:p>
    <w:p>
      <w:pPr>
        <w:numPr>
          <w:ilvl w:val="0"/>
          <w:numId w:val="1002"/>
        </w:numPr>
        <w:pStyle w:val="Compact"/>
      </w:pPr>
      <w:r>
        <w:t xml:space="preserve">Provided outpatient care to over [X] patients annually, focusing on preventive care, diagnostics, and treatment of common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manage complex cases, ensuring seamless referrals and continuity of care for patients in Tehran.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workshops on nutrition, diabetes prevention, and cardiovascular health for local communities in Tehran.</w:t>
      </w:r>
    </w:p>
    <w:p>
      <w:pPr>
        <w:numPr>
          <w:ilvl w:val="0"/>
          <w:numId w:val="1002"/>
        </w:numPr>
        <w:pStyle w:val="Compact"/>
      </w:pPr>
      <w:r>
        <w:t xml:space="preserve">Implemented electronic medical record systems to improve efficiency and data accuracy at the clinic level.</w:t>
      </w:r>
    </w:p>
    <w:bookmarkEnd w:id="23"/>
    <w:bookmarkStart w:id="24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Tehran University Hospital</w:t>
      </w:r>
      <w:r>
        <w:t xml:space="preserve"> </w:t>
      </w:r>
      <w:r>
        <w:t xml:space="preserve">| Tehran, Iran – [Start Date] to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management of acute and chronic conditions across all age groups.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meetings, contributing insights on patient care strategies aligned with Iranian medical guidelines.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improving primary healthcare outcomes in urban settings like Tehran.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Comprehensive knowledge of general medicine, including internal medicine, pediatrics, and geriatrics.</w:t>
      </w:r>
    </w:p>
    <w:p>
      <w:pPr>
        <w:numPr>
          <w:ilvl w:val="0"/>
          <w:numId w:val="1004"/>
        </w:numPr>
        <w:pStyle w:val="Compact"/>
      </w:pPr>
      <w:r>
        <w:t xml:space="preserve">Expertise in patient counseling and health promotion tailored to cultural contexts in Iran.</w:t>
      </w:r>
    </w:p>
    <w:p>
      <w:pPr>
        <w:numPr>
          <w:ilvl w:val="0"/>
          <w:numId w:val="1004"/>
        </w:numPr>
        <w:pStyle w:val="Compact"/>
      </w:pPr>
      <w:r>
        <w:t xml:space="preserve">Proficient in using medical software and electronic health records (EHR) systems.</w:t>
      </w:r>
    </w:p>
    <w:p>
      <w:pPr>
        <w:numPr>
          <w:ilvl w:val="0"/>
          <w:numId w:val="1004"/>
        </w:numPr>
        <w:pStyle w:val="Compact"/>
      </w:pPr>
      <w:r>
        <w:t xml:space="preserve">Strong diagnostic and clinical decision-making skills under time constraints.</w:t>
      </w:r>
    </w:p>
    <w:p>
      <w:pPr>
        <w:numPr>
          <w:ilvl w:val="0"/>
          <w:numId w:val="1004"/>
        </w:numPr>
        <w:pStyle w:val="Compact"/>
      </w:pPr>
      <w:r>
        <w:t xml:space="preserve">Certified in Basic Life Support (BLS) and Advanced Cardiac Life Support (ACLS).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Iranian Board of Family Medicine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Preventive Medicine</w:t>
      </w:r>
      <w:r>
        <w:t xml:space="preserve">, Ministry of Health, Iran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on Chronic Disease Management</w:t>
      </w:r>
      <w:r>
        <w:t xml:space="preserve">, Tehran University of Medical Sciences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Cultural Competency in Healthcare</w:t>
      </w:r>
      <w:r>
        <w:t xml:space="preserve">, Iranian Medical Association – [Year]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Iranian Medical Association (IMA) – [Year]</w:t>
      </w:r>
    </w:p>
    <w:p>
      <w:pPr>
        <w:numPr>
          <w:ilvl w:val="0"/>
          <w:numId w:val="1006"/>
        </w:numPr>
        <w:pStyle w:val="Compact"/>
      </w:pPr>
      <w:r>
        <w:t xml:space="preserve">Member, Tehran Medical Council – [Year]</w:t>
      </w:r>
    </w:p>
    <w:p>
      <w:pPr>
        <w:numPr>
          <w:ilvl w:val="0"/>
          <w:numId w:val="1006"/>
        </w:numPr>
        <w:pStyle w:val="Compact"/>
      </w:pPr>
      <w:r>
        <w:t xml:space="preserve">Active participant in regional health conferences in Iran, focusing on primary care innovations.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Persian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[Email/Phone] for references from former colleagues in Tehran healthcare institutions.</w:t>
      </w:r>
    </w:p>
    <w:bookmarkEnd w:id="30"/>
    <w:p>
      <w:pPr>
        <w:pStyle w:val="BodyText"/>
      </w:pPr>
      <w:r>
        <w:t xml:space="preserve">© 2023 Doctor General Practitioner Resume | Iran Tehran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Doctor General Practitioner in Iran Tehran</dc:title>
  <dc:creator/>
  <dc:language>en</dc:language>
  <cp:keywords/>
  <dcterms:created xsi:type="dcterms:W3CDTF">2026-09-26T01:19:38Z</dcterms:created>
  <dcterms:modified xsi:type="dcterms:W3CDTF">2026-09-26T01:19:38Z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