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33"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Yossi Levi</w:t>
      </w:r>
    </w:p>
    <w:p>
      <w:pPr>
        <w:pStyle w:val="BodyText"/>
      </w:pPr>
      <w:r>
        <w:rPr>
          <w:bCs/>
          <w:b/>
        </w:rPr>
        <w:t xml:space="preserve">Email:</w:t>
      </w:r>
      <w:r>
        <w:t xml:space="preserve"> </w:t>
      </w:r>
      <w:r>
        <w:t xml:space="preserve">yossi.levi@jerusalem-med.com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12 Ben Yehuda St, Jerusalem, Israel</w:t>
      </w:r>
    </w:p>
    <w:bookmarkEnd w:id="20"/>
    <w:bookmarkEnd w:id="21"/>
    <w:bookmarkStart w:id="22" w:name="professional-summary"/>
    <w:p>
      <w:pPr>
        <w:pStyle w:val="Heading2"/>
      </w:pPr>
      <w:r>
        <w:t xml:space="preserve">Professional Summary</w:t>
      </w:r>
    </w:p>
    <w:p>
      <w:pPr>
        <w:pStyle w:val="FirstParagraph"/>
      </w:pPr>
      <w:r>
        <w:t xml:space="preserve">As a dedicated Doctor General Practitioner with over 15 years of experience in Israel Jerusalem, I am committed to providing holistic and patient-centered care. My expertise spans primary healthcare, chronic disease management, preventive medicine, and community health initiatives. With a deep understanding of the unique medical needs of Jerusalem's diverse population, I have built a reputation for compassionate treatment and evidence-based practices. My work in Israel Jerusalem has allowed me to collaborate with local clinics, hospitals, and public health organizations to improve access to quality care for all residents.</w:t>
      </w:r>
    </w:p>
    <w:bookmarkEnd w:id="22"/>
    <w:bookmarkStart w:id="23" w:name="education"/>
    <w:p>
      <w:pPr>
        <w:pStyle w:val="Heading2"/>
      </w:pPr>
      <w:r>
        <w:t xml:space="preserve">Education</w:t>
      </w:r>
    </w:p>
    <w:p>
      <w:pPr>
        <w:pStyle w:val="FirstParagraph"/>
      </w:pPr>
      <w:r>
        <w:rPr>
          <w:bCs/>
          <w:b/>
        </w:rPr>
        <w:t xml:space="preserve">MD (Doctor of Medicine)</w:t>
      </w:r>
      <w:r>
        <w:t xml:space="preserve">, Hebrew University-Hadassah School of Medicine, Jerusalem, Israel</w:t>
      </w:r>
    </w:p>
    <w:p>
      <w:pPr>
        <w:numPr>
          <w:ilvl w:val="0"/>
          <w:numId w:val="1001"/>
        </w:numPr>
        <w:pStyle w:val="Compact"/>
      </w:pPr>
      <w:r>
        <w:t xml:space="preserve">Graduated with honors in 2005</w:t>
      </w:r>
    </w:p>
    <w:p>
      <w:pPr>
        <w:numPr>
          <w:ilvl w:val="0"/>
          <w:numId w:val="1001"/>
        </w:numPr>
        <w:pStyle w:val="Compact"/>
      </w:pPr>
      <w:r>
        <w:t xml:space="preserve">Completed clinical rotations at Hadassah Medical Center and Shaare Zedek Medical Center</w:t>
      </w:r>
    </w:p>
    <w:p>
      <w:pPr>
        <w:pStyle w:val="FirstParagraph"/>
      </w:pPr>
      <w:r>
        <w:rPr>
          <w:bCs/>
          <w:b/>
        </w:rPr>
        <w:t xml:space="preserve">Fellowship in General Practice</w:t>
      </w:r>
      <w:r>
        <w:t xml:space="preserve">, Ministry of Health, Israel (2006–2008)</w:t>
      </w:r>
    </w:p>
    <w:p>
      <w:pPr>
        <w:numPr>
          <w:ilvl w:val="0"/>
          <w:numId w:val="1002"/>
        </w:numPr>
        <w:pStyle w:val="Compact"/>
      </w:pPr>
      <w:r>
        <w:t xml:space="preserve">Specialized in family medicine, geriatrics, and pediatrics</w:t>
      </w:r>
    </w:p>
    <w:p>
      <w:pPr>
        <w:numPr>
          <w:ilvl w:val="0"/>
          <w:numId w:val="1002"/>
        </w:numPr>
        <w:pStyle w:val="Compact"/>
      </w:pPr>
      <w:r>
        <w:t xml:space="preserve">Completed training at Knesset Medical Center and Meir Medical Center</w:t>
      </w:r>
    </w:p>
    <w:p>
      <w:pPr>
        <w:pStyle w:val="FirstParagraph"/>
      </w:pPr>
      <w:r>
        <w:rPr>
          <w:bCs/>
          <w:b/>
        </w:rPr>
        <w:t xml:space="preserve">Certification in Internal Medicine</w:t>
      </w:r>
      <w:r>
        <w:t xml:space="preserve">, Israeli Board of Family Medicine (2010)</w:t>
      </w:r>
    </w:p>
    <w:bookmarkEnd w:id="23"/>
    <w:bookmarkStart w:id="27" w:name="work-experience"/>
    <w:p>
      <w:pPr>
        <w:pStyle w:val="Heading2"/>
      </w:pPr>
      <w:r>
        <w:t xml:space="preserve">Work Experience</w:t>
      </w:r>
    </w:p>
    <w:bookmarkStart w:id="24" w:name="senior-general-practitioner"/>
    <w:p>
      <w:pPr>
        <w:pStyle w:val="Heading3"/>
      </w:pPr>
      <w:r>
        <w:t xml:space="preserve">Senior General Practitioner</w:t>
      </w:r>
    </w:p>
    <w:p>
      <w:pPr>
        <w:pStyle w:val="FirstParagraph"/>
      </w:pPr>
      <w:r>
        <w:rPr>
          <w:bCs/>
          <w:b/>
        </w:rPr>
        <w:t xml:space="preserve">Jerusalem Health Network (JHN)</w:t>
      </w:r>
      <w:r>
        <w:t xml:space="preserve">, Jerusalem, Israel | 2015–Present</w:t>
      </w:r>
    </w:p>
    <w:p>
      <w:pPr>
        <w:numPr>
          <w:ilvl w:val="0"/>
          <w:numId w:val="1003"/>
        </w:numPr>
        <w:pStyle w:val="Compact"/>
      </w:pPr>
      <w:r>
        <w:t xml:space="preserve">Managed a caseload of 300+ patients, providing primary care for acute and chronic conditions such as diabetes, hypertension, and asthma.</w:t>
      </w:r>
    </w:p>
    <w:p>
      <w:pPr>
        <w:numPr>
          <w:ilvl w:val="0"/>
          <w:numId w:val="1003"/>
        </w:numPr>
        <w:pStyle w:val="Compact"/>
      </w:pPr>
      <w:r>
        <w:t xml:space="preserve">Collaborated with specialists to coordinate referrals and ensure continuity of care for complex cases.</w:t>
      </w:r>
    </w:p>
    <w:p>
      <w:pPr>
        <w:numPr>
          <w:ilvl w:val="0"/>
          <w:numId w:val="1003"/>
        </w:numPr>
        <w:pStyle w:val="Compact"/>
      </w:pPr>
      <w:r>
        <w:t xml:space="preserve">Participated in public health campaigns in Israel Jerusalem to promote vaccination, cancer screening, and preventive health education.</w:t>
      </w:r>
    </w:p>
    <w:p>
      <w:pPr>
        <w:numPr>
          <w:ilvl w:val="0"/>
          <w:numId w:val="1003"/>
        </w:numPr>
        <w:pStyle w:val="Compact"/>
      </w:pPr>
      <w:r>
        <w:t xml:space="preserve">Led a team of junior doctors and medical students, mentoring them in clinical skills and patient communication.</w:t>
      </w:r>
    </w:p>
    <w:bookmarkEnd w:id="24"/>
    <w:bookmarkStart w:id="25" w:name="general-practitioner"/>
    <w:p>
      <w:pPr>
        <w:pStyle w:val="Heading3"/>
      </w:pPr>
      <w:r>
        <w:t xml:space="preserve">General Practitioner</w:t>
      </w:r>
    </w:p>
    <w:p>
      <w:pPr>
        <w:pStyle w:val="FirstParagraph"/>
      </w:pPr>
      <w:r>
        <w:rPr>
          <w:bCs/>
          <w:b/>
        </w:rPr>
        <w:t xml:space="preserve">Kerem Medical Center</w:t>
      </w:r>
      <w:r>
        <w:t xml:space="preserve">, Jerusalem, Israel | 2010–2015</w:t>
      </w:r>
    </w:p>
    <w:p>
      <w:pPr>
        <w:numPr>
          <w:ilvl w:val="0"/>
          <w:numId w:val="1004"/>
        </w:numPr>
        <w:pStyle w:val="Compact"/>
      </w:pPr>
      <w:r>
        <w:t xml:space="preserve">Provided comprehensive care to a multilingual and multicultural patient base in Jerusalem, including Arabic-speaking and Jewish communities.</w:t>
      </w:r>
    </w:p>
    <w:p>
      <w:pPr>
        <w:numPr>
          <w:ilvl w:val="0"/>
          <w:numId w:val="1004"/>
        </w:numPr>
        <w:pStyle w:val="Compact"/>
      </w:pPr>
      <w:r>
        <w:t xml:space="preserve">Implemented electronic health records (EHR) systems to improve efficiency and data accuracy.</w:t>
      </w:r>
    </w:p>
    <w:p>
      <w:pPr>
        <w:numPr>
          <w:ilvl w:val="0"/>
          <w:numId w:val="1004"/>
        </w:numPr>
        <w:pStyle w:val="Compact"/>
      </w:pPr>
      <w:r>
        <w:t xml:space="preserve">Organized community health workshops on topics like mental wellness, nutrition, and chronic disease prevention in Israel Jerusalem.</w:t>
      </w:r>
    </w:p>
    <w:bookmarkEnd w:id="25"/>
    <w:bookmarkStart w:id="26" w:name="clinical-fellow"/>
    <w:p>
      <w:pPr>
        <w:pStyle w:val="Heading3"/>
      </w:pPr>
      <w:r>
        <w:t xml:space="preserve">Clinical Fellow</w:t>
      </w:r>
    </w:p>
    <w:p>
      <w:pPr>
        <w:pStyle w:val="FirstParagraph"/>
      </w:pPr>
      <w:r>
        <w:rPr>
          <w:bCs/>
          <w:b/>
        </w:rPr>
        <w:t xml:space="preserve">Hadassah Medical Center</w:t>
      </w:r>
      <w:r>
        <w:t xml:space="preserve">, Jerusalem, Israel | 2008–2010</w:t>
      </w:r>
    </w:p>
    <w:p>
      <w:pPr>
        <w:numPr>
          <w:ilvl w:val="0"/>
          <w:numId w:val="1005"/>
        </w:numPr>
        <w:pStyle w:val="Compact"/>
      </w:pPr>
      <w:r>
        <w:t xml:space="preserve">Assisted in the diagnosis and treatment of patients across all age groups, focusing on internal medicine and pediatrics.</w:t>
      </w:r>
    </w:p>
    <w:p>
      <w:pPr>
        <w:numPr>
          <w:ilvl w:val="0"/>
          <w:numId w:val="1005"/>
        </w:numPr>
        <w:pStyle w:val="Compact"/>
      </w:pPr>
      <w:r>
        <w:t xml:space="preserve">Conducted research on health disparities among urban populations in Israel, publishing findings in local medical journals.</w:t>
      </w:r>
    </w:p>
    <w:bookmarkEnd w:id="26"/>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and management of common illnesses, chronic disease monitoring, preventive care, and health education.</w:t>
      </w:r>
    </w:p>
    <w:p>
      <w:pPr>
        <w:numPr>
          <w:ilvl w:val="0"/>
          <w:numId w:val="1006"/>
        </w:numPr>
        <w:pStyle w:val="Compact"/>
      </w:pPr>
      <w:r>
        <w:rPr>
          <w:bCs/>
          <w:b/>
        </w:rPr>
        <w:t xml:space="preserve">Language Proficiency:</w:t>
      </w:r>
      <w:r>
        <w:t xml:space="preserve"> </w:t>
      </w:r>
      <w:r>
        <w:t xml:space="preserve">Fluent in Hebrew and English; proficient in Arabic (spoken/written).</w:t>
      </w:r>
    </w:p>
    <w:p>
      <w:pPr>
        <w:numPr>
          <w:ilvl w:val="0"/>
          <w:numId w:val="1006"/>
        </w:numPr>
        <w:pStyle w:val="Compact"/>
      </w:pPr>
      <w:r>
        <w:rPr>
          <w:bCs/>
          <w:b/>
        </w:rPr>
        <w:t xml:space="preserve">Tech-Savvy:</w:t>
      </w:r>
      <w:r>
        <w:t xml:space="preserve"> </w:t>
      </w:r>
      <w:r>
        <w:t xml:space="preserve">Experienced with EHR systems (e.g., Meditech, Epic) and telemedicine platforms.</w:t>
      </w:r>
    </w:p>
    <w:p>
      <w:pPr>
        <w:numPr>
          <w:ilvl w:val="0"/>
          <w:numId w:val="1006"/>
        </w:numPr>
        <w:pStyle w:val="Compact"/>
      </w:pPr>
      <w:r>
        <w:rPr>
          <w:bCs/>
          <w:b/>
        </w:rPr>
        <w:t xml:space="preserve">Patient Communication:</w:t>
      </w:r>
      <w:r>
        <w:t xml:space="preserve"> </w:t>
      </w:r>
      <w:r>
        <w:t xml:space="preserve">Strong interpersonal skills to build trust with patients from diverse cultural backgrounds in Israel Jerusalem.</w:t>
      </w:r>
    </w:p>
    <w:p>
      <w:pPr>
        <w:numPr>
          <w:ilvl w:val="0"/>
          <w:numId w:val="1006"/>
        </w:numPr>
        <w:pStyle w:val="Compact"/>
      </w:pPr>
      <w:r>
        <w:rPr>
          <w:bCs/>
          <w:b/>
        </w:rPr>
        <w:t xml:space="preserve">Community Engagement:</w:t>
      </w:r>
      <w:r>
        <w:t xml:space="preserve"> </w:t>
      </w:r>
      <w:r>
        <w:t xml:space="preserve">Active in local health initiatives, including free clinics and mobile health units for underserved populations.</w:t>
      </w:r>
    </w:p>
    <w:bookmarkEnd w:id="28"/>
    <w:bookmarkStart w:id="29" w:name="certifications"/>
    <w:p>
      <w:pPr>
        <w:pStyle w:val="Heading2"/>
      </w:pPr>
      <w:r>
        <w:t xml:space="preserve">Certifications</w:t>
      </w:r>
    </w:p>
    <w:p>
      <w:pPr>
        <w:pStyle w:val="FirstParagraph"/>
      </w:pPr>
      <w:r>
        <w:rPr>
          <w:bCs/>
          <w:b/>
        </w:rPr>
        <w:t xml:space="preserve">Israeli Board Certification in Family Medicine</w:t>
      </w:r>
      <w:r>
        <w:t xml:space="preserve">, 2010</w:t>
      </w:r>
    </w:p>
    <w:p>
      <w:pPr>
        <w:pStyle w:val="BodyText"/>
      </w:pPr>
      <w:r>
        <w:rPr>
          <w:bCs/>
          <w:b/>
        </w:rPr>
        <w:t xml:space="preserve">American Heart Association (AHA) BLS Certification</w:t>
      </w:r>
      <w:r>
        <w:t xml:space="preserve">, 2018</w:t>
      </w:r>
    </w:p>
    <w:p>
      <w:pPr>
        <w:pStyle w:val="BodyText"/>
      </w:pPr>
      <w:r>
        <w:rPr>
          <w:bCs/>
          <w:b/>
        </w:rPr>
        <w:t xml:space="preserve">Continuing Medical Education (CME) Credits:</w:t>
      </w:r>
      <w:r>
        <w:t xml:space="preserve"> </w:t>
      </w:r>
      <w:r>
        <w:t xml:space="preserve">Regularly attend workshops on topics like diabetes management, mental health, and geriatric care in Israel.</w:t>
      </w:r>
    </w:p>
    <w:bookmarkEnd w:id="29"/>
    <w:bookmarkStart w:id="30" w:name="community-involvement"/>
    <w:p>
      <w:pPr>
        <w:pStyle w:val="Heading2"/>
      </w:pPr>
      <w:r>
        <w:t xml:space="preserve">Community Involvement</w:t>
      </w:r>
    </w:p>
    <w:p>
      <w:pPr>
        <w:pStyle w:val="FirstParagraph"/>
      </w:pPr>
      <w:r>
        <w:rPr>
          <w:bCs/>
          <w:b/>
        </w:rPr>
        <w:t xml:space="preserve">Jerusalem Health Foundation</w:t>
      </w:r>
      <w:r>
        <w:t xml:space="preserve"> </w:t>
      </w:r>
      <w:r>
        <w:t xml:space="preserve">| Volunteer Doctor (2012–Present)</w:t>
      </w:r>
    </w:p>
    <w:p>
      <w:pPr>
        <w:numPr>
          <w:ilvl w:val="0"/>
          <w:numId w:val="1007"/>
        </w:numPr>
        <w:pStyle w:val="Compact"/>
      </w:pPr>
      <w:r>
        <w:t xml:space="preserve">Provided free medical consultations to low-income families in Jerusalem.</w:t>
      </w:r>
    </w:p>
    <w:p>
      <w:pPr>
        <w:numPr>
          <w:ilvl w:val="0"/>
          <w:numId w:val="1007"/>
        </w:numPr>
        <w:pStyle w:val="Compact"/>
      </w:pPr>
      <w:r>
        <w:t xml:space="preserve">Organized health fairs and screenings in neighborhoods across Israel Jerusalem.</w:t>
      </w:r>
    </w:p>
    <w:p>
      <w:pPr>
        <w:pStyle w:val="FirstParagraph"/>
      </w:pPr>
      <w:r>
        <w:rPr>
          <w:bCs/>
          <w:b/>
        </w:rPr>
        <w:t xml:space="preserve">Muslim-Christian-Jewish Health Alliance</w:t>
      </w:r>
      <w:r>
        <w:t xml:space="preserve"> </w:t>
      </w:r>
      <w:r>
        <w:t xml:space="preserve">| Advisory Board Member (2017–Present)</w:t>
      </w:r>
    </w:p>
    <w:p>
      <w:pPr>
        <w:numPr>
          <w:ilvl w:val="0"/>
          <w:numId w:val="1008"/>
        </w:numPr>
        <w:pStyle w:val="Compact"/>
      </w:pPr>
      <w:r>
        <w:t xml:space="preserve">Collaborated with religious and cultural leaders to address health disparities in Jerusalem's diverse communities.</w:t>
      </w:r>
    </w:p>
    <w:p>
      <w:pPr>
        <w:numPr>
          <w:ilvl w:val="0"/>
          <w:numId w:val="1008"/>
        </w:numPr>
        <w:pStyle w:val="Compact"/>
      </w:pPr>
      <w:r>
        <w:t xml:space="preserve">Developed culturally sensitive health education materials in Hebrew, Arabic, and English.</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Hebrew (native), English (fluent), Arabic (intermediate)</w:t>
      </w:r>
    </w:p>
    <w:p>
      <w:pPr>
        <w:pStyle w:val="BodyText"/>
      </w:pPr>
      <w:r>
        <w:rPr>
          <w:bCs/>
          <w:b/>
        </w:rPr>
        <w:t xml:space="preserve">Professional Memberships:</w:t>
      </w:r>
      <w:r>
        <w:t xml:space="preserve"> </w:t>
      </w:r>
      <w:r>
        <w:t xml:space="preserve">Israeli Medical Association, Jerusalem Primary Care Society</w:t>
      </w:r>
    </w:p>
    <w:p>
      <w:pPr>
        <w:pStyle w:val="BodyText"/>
      </w:pPr>
      <w:r>
        <w:rPr>
          <w:bCs/>
          <w:b/>
        </w:rPr>
        <w:t xml:space="preserve">Award Recognition:</w:t>
      </w:r>
      <w:r>
        <w:t xml:space="preserve"> </w:t>
      </w:r>
      <w:r>
        <w:t xml:space="preserve">"Best General Practitioner in Jerusalem" by Israel Health Magazine, 2021</w:t>
      </w:r>
    </w:p>
    <w:bookmarkEnd w:id="31"/>
    <w:bookmarkEnd w:id="32"/>
    <w:p>
      <w:pPr>
        <w:pStyle w:val="BodyText"/>
      </w:pPr>
      <w:r>
        <w:t xml:space="preserve">This resume is tailored for a Doctor General Practitioner in Israel Jerusalem, emphasizing clinical expertise, community service, and cultural competence. It adheres to the specific needs of the healthcare landscape in Jerusalem while highlighting professionalism and patient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in Israel Jerusalem</dc:title>
  <dc:creator/>
  <dc:language>en</dc:language>
  <cp:keywords/>
  <dcterms:created xsi:type="dcterms:W3CDTF">2026-05-30T14:36:25Z</dcterms:created>
  <dcterms:modified xsi:type="dcterms:W3CDTF">2026-05-30T14:36:25Z</dcterms:modified>
</cp:coreProperties>
</file>

<file path=docProps/custom.xml><?xml version="1.0" encoding="utf-8"?>
<Properties xmlns="http://schemas.openxmlformats.org/officeDocument/2006/custom-properties" xmlns:vt="http://schemas.openxmlformats.org/officeDocument/2006/docPropsVTypes"/>
</file>