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(Italy</w:t>
      </w:r>
      <w:r>
        <w:t xml:space="preserve"> </w:t>
      </w:r>
      <w:r>
        <w:t xml:space="preserve">Rome)</w:t>
      </w:r>
    </w:p>
    <w:bookmarkStart w:id="32" w:name="doctor-general-practitioner-resume"/>
    <w:p>
      <w:pPr>
        <w:pStyle w:val="Heading1"/>
      </w:pPr>
      <w:r>
        <w:t xml:space="preserve">Doctor General Practitioner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Marchetti</w:t>
      </w:r>
    </w:p>
    <w:p>
      <w:pPr>
        <w:pStyle w:val="BodyText"/>
      </w:pPr>
      <w:r>
        <w:rPr>
          <w:bCs/>
          <w:b/>
        </w:rPr>
        <w:t xml:space="preserve">Email:</w:t>
      </w:r>
      <w:r>
        <w:t xml:space="preserve"> </w:t>
      </w:r>
      <w:r>
        <w:t xml:space="preserve">elena.marchetti@medici.it</w:t>
      </w:r>
    </w:p>
    <w:p>
      <w:pPr>
        <w:pStyle w:val="BodyText"/>
      </w:pPr>
      <w:r>
        <w:rPr>
          <w:bCs/>
          <w:b/>
        </w:rPr>
        <w:t xml:space="preserve">Phone:</w:t>
      </w:r>
      <w:r>
        <w:t xml:space="preserve"> </w:t>
      </w:r>
      <w:r>
        <w:t xml:space="preserve">+39 06 12345678</w:t>
      </w:r>
    </w:p>
    <w:p>
      <w:pPr>
        <w:pStyle w:val="BodyText"/>
      </w:pPr>
      <w:r>
        <w:rPr>
          <w:bCs/>
          <w:b/>
        </w:rPr>
        <w:t xml:space="preserve">Address:</w:t>
      </w:r>
      <w:r>
        <w:t xml:space="preserve"> </w:t>
      </w:r>
      <w:r>
        <w:t xml:space="preserve">Via dei Fori Imperiali, 123, Rome, Italy</w:t>
      </w:r>
    </w:p>
    <w:bookmarkEnd w:id="20"/>
    <w:bookmarkEnd w:id="21"/>
    <w:bookmarkStart w:id="22" w:name="professional-summary"/>
    <w:p>
      <w:pPr>
        <w:pStyle w:val="Heading2"/>
      </w:pPr>
      <w:r>
        <w:t xml:space="preserve">Professional Summary</w:t>
      </w:r>
    </w:p>
    <w:p>
      <w:pPr>
        <w:pStyle w:val="FirstParagraph"/>
      </w:pPr>
      <w:r>
        <w:t xml:space="preserve">A highly dedicated and experienced Doctor General Practitioner with over 10 years of clinical expertise in the healthcare system of Italy Rome. Proficient in delivering comprehensive primary care to patients across all age groups, with a strong focus on preventive medicine, chronic disease management, and patient-centered care. Committed to adhering to the standards of the Italian National Health Service (SSN) and maintaining professional excellence within the dynamic medical landscape of Rome. Recognized for exceptional diagnostic skills, empathy in patient interactions, and a deep understanding of local health protocols.</w:t>
      </w:r>
    </w:p>
    <w:bookmarkEnd w:id="22"/>
    <w:bookmarkStart w:id="23" w:name="education"/>
    <w:p>
      <w:pPr>
        <w:pStyle w:val="Heading2"/>
      </w:pPr>
      <w:r>
        <w:t xml:space="preserve">Education</w:t>
      </w:r>
    </w:p>
    <w:p>
      <w:pPr>
        <w:numPr>
          <w:ilvl w:val="0"/>
          <w:numId w:val="1001"/>
        </w:numPr>
        <w:pStyle w:val="Compact"/>
      </w:pPr>
      <w:r>
        <w:rPr>
          <w:bCs/>
          <w:b/>
        </w:rPr>
        <w:t xml:space="preserve">Laurea Magistrale in Medicina e Chirurgia</w:t>
      </w:r>
      <w:r>
        <w:t xml:space="preserve">, University of Rome La Sapienza, 2010</w:t>
      </w:r>
    </w:p>
    <w:p>
      <w:pPr>
        <w:numPr>
          <w:ilvl w:val="0"/>
          <w:numId w:val="1001"/>
        </w:numPr>
        <w:pStyle w:val="Compact"/>
      </w:pPr>
      <w:r>
        <w:rPr>
          <w:bCs/>
          <w:b/>
        </w:rPr>
        <w:t xml:space="preserve">Specializzazione in Medicina Generale</w:t>
      </w:r>
      <w:r>
        <w:t xml:space="preserve">, Azienda Ospedaliera Sant’Andrea, Rome, 2014</w:t>
      </w:r>
    </w:p>
    <w:p>
      <w:pPr>
        <w:numPr>
          <w:ilvl w:val="0"/>
          <w:numId w:val="1001"/>
        </w:numPr>
        <w:pStyle w:val="Compact"/>
      </w:pPr>
      <w:r>
        <w:rPr>
          <w:bCs/>
          <w:b/>
        </w:rPr>
        <w:t xml:space="preserve">Corsi di Formazione Continua in Gestione del Diabete e Cardiovascolare</w:t>
      </w:r>
      <w:r>
        <w:t xml:space="preserve">, Ministero della Salute, Italy, 2018-2023</w:t>
      </w:r>
    </w:p>
    <w:bookmarkEnd w:id="23"/>
    <w:bookmarkStart w:id="26" w:name="work-experience"/>
    <w:p>
      <w:pPr>
        <w:pStyle w:val="Heading2"/>
      </w:pPr>
      <w:r>
        <w:t xml:space="preserve">Work Experience</w:t>
      </w:r>
    </w:p>
    <w:bookmarkStart w:id="24" w:name="medico-di-medicina-generale"/>
    <w:p>
      <w:pPr>
        <w:pStyle w:val="Heading3"/>
      </w:pPr>
      <w:r>
        <w:rPr>
          <w:bCs/>
          <w:b/>
        </w:rPr>
        <w:t xml:space="preserve">Medico di Medicina Generale</w:t>
      </w:r>
    </w:p>
    <w:p>
      <w:pPr>
        <w:pStyle w:val="FirstParagraph"/>
      </w:pPr>
      <w:r>
        <w:rPr>
          <w:iCs/>
          <w:i/>
        </w:rPr>
        <w:t xml:space="preserve">Clinica San Pietro, Rome, Italy</w:t>
      </w:r>
    </w:p>
    <w:p>
      <w:pPr>
        <w:pStyle w:val="BodyText"/>
      </w:pPr>
      <w:r>
        <w:rPr>
          <w:bCs/>
          <w:b/>
        </w:rPr>
        <w:t xml:space="preserve">August 2014 – Present</w:t>
      </w:r>
    </w:p>
    <w:p>
      <w:pPr>
        <w:numPr>
          <w:ilvl w:val="0"/>
          <w:numId w:val="1002"/>
        </w:numPr>
        <w:pStyle w:val="Compact"/>
      </w:pPr>
      <w:r>
        <w:t xml:space="preserve">Provided primary healthcare services to over 500 patients annually, including preventive care, health screenings, and treatment of acute/chronic conditions.</w:t>
      </w:r>
    </w:p>
    <w:p>
      <w:pPr>
        <w:numPr>
          <w:ilvl w:val="0"/>
          <w:numId w:val="1002"/>
        </w:numPr>
        <w:pStyle w:val="Compact"/>
      </w:pPr>
      <w:r>
        <w:t xml:space="preserve">Collaborated with specialists within the Italian National Health Service (SSN) to ensure seamless patient referrals and coordinated care.</w:t>
      </w:r>
    </w:p>
    <w:p>
      <w:pPr>
        <w:numPr>
          <w:ilvl w:val="0"/>
          <w:numId w:val="1002"/>
        </w:numPr>
        <w:pStyle w:val="Compact"/>
      </w:pPr>
      <w:r>
        <w:t xml:space="preserve">Conducted home visits for elderly patients and those with mobility challenges, adhering to Rome’s healthcare accessibility guidelines.</w:t>
      </w:r>
    </w:p>
    <w:p>
      <w:pPr>
        <w:numPr>
          <w:ilvl w:val="0"/>
          <w:numId w:val="1002"/>
        </w:numPr>
        <w:pStyle w:val="Compact"/>
      </w:pPr>
      <w:r>
        <w:t xml:space="preserve">Implemented evidence-based practices in managing common conditions such as hypertension, diabetes, and respiratory illnesses.</w:t>
      </w:r>
    </w:p>
    <w:bookmarkEnd w:id="24"/>
    <w:bookmarkStart w:id="25" w:name="medico-di-supporto"/>
    <w:p>
      <w:pPr>
        <w:pStyle w:val="Heading3"/>
      </w:pPr>
      <w:r>
        <w:rPr>
          <w:bCs/>
          <w:b/>
        </w:rPr>
        <w:t xml:space="preserve">Medico di Supporto</w:t>
      </w:r>
    </w:p>
    <w:p>
      <w:pPr>
        <w:pStyle w:val="FirstParagraph"/>
      </w:pPr>
      <w:r>
        <w:rPr>
          <w:iCs/>
          <w:i/>
        </w:rPr>
        <w:t xml:space="preserve">Ospedale San Giovanni Battista, Rome, Italy</w:t>
      </w:r>
    </w:p>
    <w:p>
      <w:pPr>
        <w:pStyle w:val="BodyText"/>
      </w:pPr>
      <w:r>
        <w:rPr>
          <w:bCs/>
          <w:b/>
        </w:rPr>
        <w:t xml:space="preserve">June 2012 – July 2014</w:t>
      </w:r>
    </w:p>
    <w:p>
      <w:pPr>
        <w:numPr>
          <w:ilvl w:val="0"/>
          <w:numId w:val="1003"/>
        </w:numPr>
        <w:pStyle w:val="Compact"/>
      </w:pPr>
      <w:r>
        <w:t xml:space="preserve">Assisted in emergency care and triage processes, ensuring timely interventions for patients in need of urgent attention.</w:t>
      </w:r>
    </w:p>
    <w:p>
      <w:pPr>
        <w:numPr>
          <w:ilvl w:val="0"/>
          <w:numId w:val="1003"/>
        </w:numPr>
        <w:pStyle w:val="Compact"/>
      </w:pPr>
      <w:r>
        <w:t xml:space="preserve">Participated in hospital-wide initiatives to improve patient satisfaction scores, particularly within Rome’s public healthcare network.</w:t>
      </w:r>
    </w:p>
    <w:p>
      <w:pPr>
        <w:numPr>
          <w:ilvl w:val="0"/>
          <w:numId w:val="1003"/>
        </w:numPr>
        <w:pStyle w:val="Compact"/>
      </w:pPr>
      <w:r>
        <w:t xml:space="preserve">Conducted health education workshops on topics like nutrition, vaccination, and mental health awareness for local communities.</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Licenza Medica di Specialità (Ordine dei Medici)</w:t>
      </w:r>
      <w:r>
        <w:t xml:space="preserve">, Italy, 2014</w:t>
      </w:r>
    </w:p>
    <w:p>
      <w:pPr>
        <w:numPr>
          <w:ilvl w:val="0"/>
          <w:numId w:val="1004"/>
        </w:numPr>
        <w:pStyle w:val="Compact"/>
      </w:pPr>
      <w:r>
        <w:rPr>
          <w:bCs/>
          <w:b/>
        </w:rPr>
        <w:t xml:space="preserve">Certificazione in ECG Interpretation and Cardiac Monitoring</w:t>
      </w:r>
      <w:r>
        <w:t xml:space="preserve">, AIFA, Rome, 2019</w:t>
      </w:r>
    </w:p>
    <w:p>
      <w:pPr>
        <w:numPr>
          <w:ilvl w:val="0"/>
          <w:numId w:val="1004"/>
        </w:numPr>
        <w:pStyle w:val="Compact"/>
      </w:pPr>
      <w:r>
        <w:rPr>
          <w:bCs/>
          <w:b/>
        </w:rPr>
        <w:t xml:space="preserve">Formazione in Gestione delle Emergenze Pediatriche</w:t>
      </w:r>
      <w:r>
        <w:t xml:space="preserve">, Ministero della Salute, Italy, 2021</w:t>
      </w:r>
    </w:p>
    <w:p>
      <w:pPr>
        <w:numPr>
          <w:ilvl w:val="0"/>
          <w:numId w:val="1004"/>
        </w:numPr>
        <w:pStyle w:val="Compact"/>
      </w:pPr>
      <w:r>
        <w:rPr>
          <w:bCs/>
          <w:b/>
        </w:rPr>
        <w:t xml:space="preserve">Patente di Guida di Veicoli Medici (Codice B)</w:t>
      </w:r>
      <w:r>
        <w:t xml:space="preserve">, Rome, Italy, 2017</w:t>
      </w:r>
    </w:p>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and treatment of acute/chronic illnesses, preventive care, geriatric medicine.</w:t>
      </w:r>
    </w:p>
    <w:p>
      <w:pPr>
        <w:numPr>
          <w:ilvl w:val="0"/>
          <w:numId w:val="1005"/>
        </w:numPr>
        <w:pStyle w:val="Compact"/>
      </w:pPr>
      <w:r>
        <w:rPr>
          <w:bCs/>
          <w:b/>
        </w:rPr>
        <w:t xml:space="preserve">Technical Skills:</w:t>
      </w:r>
      <w:r>
        <w:t xml:space="preserve"> </w:t>
      </w:r>
      <w:r>
        <w:t xml:space="preserve">Use of ECG machines, spirometry, and blood pressure monitoring equipment.</w:t>
      </w:r>
    </w:p>
    <w:p>
      <w:pPr>
        <w:numPr>
          <w:ilvl w:val="0"/>
          <w:numId w:val="1005"/>
        </w:numPr>
        <w:pStyle w:val="Compact"/>
      </w:pPr>
      <w:r>
        <w:rPr>
          <w:bCs/>
          <w:b/>
        </w:rPr>
        <w:t xml:space="preserve">Languages:</w:t>
      </w:r>
      <w:r>
        <w:t xml:space="preserve"> </w:t>
      </w:r>
      <w:r>
        <w:t xml:space="preserve">Italian (native), English (fluent), Spanish (basic).</w:t>
      </w:r>
    </w:p>
    <w:p>
      <w:pPr>
        <w:numPr>
          <w:ilvl w:val="0"/>
          <w:numId w:val="1005"/>
        </w:numPr>
        <w:pStyle w:val="Compact"/>
      </w:pPr>
      <w:r>
        <w:rPr>
          <w:bCs/>
          <w:b/>
        </w:rPr>
        <w:t xml:space="preserve">Software:</w:t>
      </w:r>
      <w:r>
        <w:t xml:space="preserve"> </w:t>
      </w:r>
      <w:r>
        <w:t xml:space="preserve">Familiarity with medical documentation systems like SIS-SAN and MyHealth.</w:t>
      </w:r>
    </w:p>
    <w:p>
      <w:pPr>
        <w:numPr>
          <w:ilvl w:val="0"/>
          <w:numId w:val="1005"/>
        </w:numPr>
        <w:pStyle w:val="Compact"/>
      </w:pPr>
      <w:r>
        <w:rPr>
          <w:bCs/>
          <w:b/>
        </w:rPr>
        <w:t xml:space="preserve">Cultural Competence:</w:t>
      </w:r>
      <w:r>
        <w:t xml:space="preserve"> </w:t>
      </w:r>
      <w:r>
        <w:t xml:space="preserve">Understanding of Italian healthcare regulations, including SSN protocols and patient privacy laws (D.Lgs. 196/2003).</w:t>
      </w:r>
    </w:p>
    <w:bookmarkEnd w:id="28"/>
    <w:bookmarkStart w:id="29" w:name="professional-memberships"/>
    <w:p>
      <w:pPr>
        <w:pStyle w:val="Heading2"/>
      </w:pPr>
      <w:r>
        <w:t xml:space="preserve">Professional Memberships</w:t>
      </w:r>
    </w:p>
    <w:p>
      <w:pPr>
        <w:numPr>
          <w:ilvl w:val="0"/>
          <w:numId w:val="1006"/>
        </w:numPr>
        <w:pStyle w:val="Compact"/>
      </w:pPr>
      <w:r>
        <w:rPr>
          <w:bCs/>
          <w:b/>
        </w:rPr>
        <w:t xml:space="preserve">Ordine dei Medici e degli Odontoiatri di Roma</w:t>
      </w:r>
      <w:r>
        <w:t xml:space="preserve">, Member since 2014.</w:t>
      </w:r>
    </w:p>
    <w:p>
      <w:pPr>
        <w:numPr>
          <w:ilvl w:val="0"/>
          <w:numId w:val="1006"/>
        </w:numPr>
        <w:pStyle w:val="Compact"/>
      </w:pPr>
      <w:r>
        <w:rPr>
          <w:bCs/>
          <w:b/>
        </w:rPr>
        <w:t xml:space="preserve">Società Italiana di Medicina Generale (SIMG)</w:t>
      </w:r>
      <w:r>
        <w:t xml:space="preserve">, Active member, 2015–Present.</w:t>
      </w:r>
    </w:p>
    <w:p>
      <w:pPr>
        <w:numPr>
          <w:ilvl w:val="0"/>
          <w:numId w:val="1006"/>
        </w:numPr>
        <w:pStyle w:val="Compact"/>
      </w:pPr>
      <w:r>
        <w:rPr>
          <w:bCs/>
          <w:b/>
        </w:rPr>
        <w:t xml:space="preserve">European Society of General Practice (ESGP)</w:t>
      </w:r>
      <w:r>
        <w:t xml:space="preserve">, Member, 2018–Present.</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participates in health campaigns organized by the Italian Red Cross (Croce Rossa Italiana) in Rome, focusing on free screenings for underserved populations.</w:t>
      </w:r>
    </w:p>
    <w:p>
      <w:pPr>
        <w:pStyle w:val="BodyText"/>
      </w:pPr>
      <w:r>
        <w:rPr>
          <w:bCs/>
          <w:b/>
        </w:rPr>
        <w:t xml:space="preserve">Research Experience:</w:t>
      </w:r>
      <w:r>
        <w:t xml:space="preserve"> </w:t>
      </w:r>
      <w:r>
        <w:t xml:space="preserve">Co-authored a study on "Primary Care Challenges in Urban Areas of Italy" published in the Journal of General Practice, 2022.</w:t>
      </w:r>
    </w:p>
    <w:p>
      <w:pPr>
        <w:pStyle w:val="BodyText"/>
      </w:pPr>
      <w:r>
        <w:rPr>
          <w:bCs/>
          <w:b/>
        </w:rPr>
        <w:t xml:space="preserve">Community Engagement:</w:t>
      </w:r>
      <w:r>
        <w:t xml:space="preserve"> </w:t>
      </w:r>
      <w:r>
        <w:t xml:space="preserve">Active member of local health forums in Rome, contributing to policy discussions on improving access to primary care services.</w:t>
      </w:r>
    </w:p>
    <w:bookmarkEnd w:id="30"/>
    <w:bookmarkStart w:id="31" w:name="references"/>
    <w:p>
      <w:pPr>
        <w:pStyle w:val="Heading2"/>
      </w:pPr>
      <w:r>
        <w:t xml:space="preserve">References</w:t>
      </w:r>
    </w:p>
    <w:p>
      <w:pPr>
        <w:pStyle w:val="FirstParagraph"/>
      </w:pPr>
      <w:r>
        <w:t xml:space="preserve">Available upon request. Contact Dr. Elena Marchetti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(Italy Rome)</dc:title>
  <dc:creator/>
  <dc:language>en</dc:language>
  <cp:keywords/>
  <dcterms:created xsi:type="dcterms:W3CDTF">2026-07-21T05:58:10Z</dcterms:created>
  <dcterms:modified xsi:type="dcterms:W3CDTF">2026-07-21T05:58:10Z</dcterms:modified>
</cp:coreProperties>
</file>

<file path=docProps/custom.xml><?xml version="1.0" encoding="utf-8"?>
<Properties xmlns="http://schemas.openxmlformats.org/officeDocument/2006/custom-properties" xmlns:vt="http://schemas.openxmlformats.org/officeDocument/2006/docPropsVTypes"/>
</file>