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  <w:r>
        <w:br/>
      </w:r>
      <w:r>
        <w:rPr>
          <w:bCs/>
          <w:b/>
        </w:rPr>
        <w:t xml:space="preserve">Address:</w:t>
      </w:r>
      <w:r>
        <w:br/>
      </w:r>
      <w:r>
        <w:t xml:space="preserve">123 Shin-Sekai, Nishi-Ku, Osaka City, Osaka Prefecture, Japan 550-0012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Doctor General Practitioner with over [X years] of clinical expertise in providing comprehensive primary care services. Specialized in delivering patient-centered care within the dynamic healthcare landscape of Japan, particularly in Osaka. Adept at diagnosing and managing a wide range of acute and chronic conditions while fostering trust through cultural sensitivity and multilingual communication (English/Japanese). Committed to improving public health outcomes by aligning medical practices with Japanese healthcare standards and community needs.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[University Name], Japan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[University Name], Japan</w:t>
      </w:r>
      <w:r>
        <w:br/>
      </w:r>
      <w:r>
        <w:t xml:space="preserve">Specialization: Community Health and Preventive Medicine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General Practice</w:t>
      </w:r>
      <w:r>
        <w:t xml:space="preserve">, Japanese Medical Practitioners Association (JMA)</w:t>
      </w:r>
      <w:r>
        <w:br/>
      </w:r>
      <w:r>
        <w:t xml:space="preserve">Date of Certification: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hospital-general-practitioner"/>
    <w:p>
      <w:pPr>
        <w:pStyle w:val="Heading3"/>
      </w:pPr>
      <w:r>
        <w:t xml:space="preserve">Hospital General Practitioner</w:t>
      </w:r>
    </w:p>
    <w:p>
      <w:pPr>
        <w:pStyle w:val="FirstParagraph"/>
      </w:pPr>
      <w:r>
        <w:rPr>
          <w:bCs/>
          <w:b/>
        </w:rPr>
        <w:t xml:space="preserve">Osaka General Hospital, Osaka, Japan</w:t>
      </w:r>
      <w:r>
        <w:br/>
      </w:r>
      <w:r>
        <w:t xml:space="preserve">January 2018 – Present</w:t>
      </w:r>
      <w:r>
        <w:br/>
      </w:r>
      <w:r>
        <w:t xml:space="preserve">- Conducted over [X] patient consultations annually, focusing on preventive care and early diagnosis.</w:t>
      </w:r>
      <w:r>
        <w:br/>
      </w:r>
      <w:r>
        <w:t xml:space="preserve">- Collaborated with specialists to develop holistic treatment plans for patients with complex conditions.</w:t>
      </w:r>
      <w:r>
        <w:br/>
      </w:r>
      <w:r>
        <w:t xml:space="preserve">- Provided culturally competent care to a diverse patient population in Osaka, including international residents.</w:t>
      </w:r>
      <w:r>
        <w:br/>
      </w:r>
      <w:r>
        <w:t xml:space="preserve">- Led community health initiatives, such as free screening programs and wellness workshops.</w:t>
      </w:r>
    </w:p>
    <w:bookmarkEnd w:id="23"/>
    <w:bookmarkStart w:id="24" w:name="freelance-general-practitioner"/>
    <w:p>
      <w:pPr>
        <w:pStyle w:val="Heading3"/>
      </w:pPr>
      <w:r>
        <w:t xml:space="preserve">Freelance General Practitioner</w:t>
      </w:r>
    </w:p>
    <w:p>
      <w:pPr>
        <w:pStyle w:val="FirstParagraph"/>
      </w:pPr>
      <w:r>
        <w:rPr>
          <w:bCs/>
          <w:b/>
        </w:rPr>
        <w:t xml:space="preserve">Private Clinic in Nishinari Ward, Osaka</w:t>
      </w:r>
      <w:r>
        <w:br/>
      </w:r>
      <w:r>
        <w:t xml:space="preserve">May 2015 – December 2017</w:t>
      </w:r>
      <w:r>
        <w:br/>
      </w:r>
      <w:r>
        <w:t xml:space="preserve">- Established a practice with a focus on family medicine and geriatric care.</w:t>
      </w:r>
      <w:r>
        <w:br/>
      </w:r>
      <w:r>
        <w:t xml:space="preserve">- Implemented electronic health records (EHR) systems to enhance patient data management.</w:t>
      </w:r>
      <w:r>
        <w:br/>
      </w:r>
      <w:r>
        <w:t xml:space="preserve">- Partnered with local pharmacies and clinics for seamless care coordination.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of common illnesses, chronic disease management (diabetes, hypertension), and acute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proficient in medical terminology for both languages.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EHR systems (e.g., Medici, Carestream) and telemedicine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 Japanese and international patients in Osaka.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Medical Practitioners License</w:t>
      </w:r>
      <w:r>
        <w:t xml:space="preserve">, issued by the Ministry of Health, Labour and Welfare (MHLW).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</w:t>
      </w:r>
      <w:r>
        <w:t xml:space="preserve">, Japan Resuscitation Council,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, Osaka Medical Association, 2019.</w:t>
      </w:r>
    </w:p>
    <w:bookmarkEnd w:id="27"/>
    <w:bookmarkStart w:id="28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4"/>
        </w:numPr>
        <w:pStyle w:val="Compact"/>
      </w:pPr>
      <w:r>
        <w:t xml:space="preserve">Served as a volunteer physician at the Osaka International Health Fair, offering free consultations and health education.</w:t>
      </w:r>
    </w:p>
    <w:p>
      <w:pPr>
        <w:numPr>
          <w:ilvl w:val="0"/>
          <w:numId w:val="1004"/>
        </w:numPr>
        <w:pStyle w:val="Compact"/>
      </w:pPr>
      <w:r>
        <w:t xml:space="preserve">Member of the Japanese Medical Association (JMA) and the Osaka Branch of the Japan General Practice Society.</w:t>
      </w:r>
    </w:p>
    <w:p>
      <w:pPr>
        <w:numPr>
          <w:ilvl w:val="0"/>
          <w:numId w:val="1004"/>
        </w:numPr>
        <w:pStyle w:val="Compact"/>
      </w:pPr>
      <w:r>
        <w:t xml:space="preserve">Contributed to public health campaigns promoting vaccination and healthy lifestyles in Osaka communities.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General Practitioner Award</w:t>
      </w:r>
      <w:r>
        <w:t xml:space="preserve">, Osaka Health Council,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Health Champion</w:t>
      </w:r>
      <w:r>
        <w:t xml:space="preserve">, Nishinari Ward Office, 2019.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colleagues at Osaka General Hospital and the Osaka Medical Association.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seeking employment in Japan, with a focus on Osaka's healthcare system. It emphasizes cultural adaptability, clinical excellence, and alignment with Japanese medical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Japan Osaka</dc:title>
  <dc:creator/>
  <dc:language>en</dc:language>
  <cp:keywords/>
  <dcterms:created xsi:type="dcterms:W3CDTF">2026-07-21T00:57:48Z</dcterms:created>
  <dcterms:modified xsi:type="dcterms:W3CDTF">2026-07-21T00:57:48Z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