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-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40" w:name="doctor-general-practitioner-resume"/>
    <w:p>
      <w:pPr>
        <w:pStyle w:val="Heading1"/>
      </w:pPr>
      <w:r>
        <w:t xml:space="preserve">Doctor General Practitioner Resume</w:t>
      </w:r>
    </w:p>
    <w:bookmarkStart w:id="21" w:name="contact-info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Jane M. Ngugi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jngugi@kenyahealth.com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+254 712 345 678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Nairobi, Kenya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General Practitioner with over a decade of service in Kenya Nairobi, specializing in comprehensive primary healthcare. Proficient in diagnosing and managing a wide range of acute and chronic conditions, with a strong commitment to patient-centered care. A graduate of the University of Nairobi School of Medicine, I have consistently delivered high-quality medical services across urban and rural clinics in Nairobi. My expertise includes preventive care, health education, and collaboration with multidisciplinary teams to improve community health outcomes. I am passionate about advancing healthcare accessibility in Kenya and leveraging my skills to make a meaningful impact in the region.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general-practitioner"/>
    <w:p>
      <w:pPr>
        <w:pStyle w:val="Heading3"/>
      </w:pPr>
      <w:r>
        <w:t xml:space="preserve">Senior General Practitioner</w:t>
      </w:r>
    </w:p>
    <w:p>
      <w:pPr>
        <w:pStyle w:val="FirstParagraph"/>
      </w:pPr>
      <w:r>
        <w:rPr>
          <w:bCs/>
          <w:b/>
        </w:rPr>
        <w:t xml:space="preserve">Kenyatta National Hospital (KNH)</w:t>
      </w:r>
      <w:r>
        <w:t xml:space="preserve"> </w:t>
      </w:r>
      <w:r>
        <w:t xml:space="preserve">| Nairobi, Kenya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primary healthcare services to over 500 patients weekly, focusing on chronic disease management, immunizations, and health screenings.</w:t>
      </w:r>
    </w:p>
    <w:p>
      <w:pPr>
        <w:numPr>
          <w:ilvl w:val="0"/>
          <w:numId w:val="1001"/>
        </w:numPr>
        <w:pStyle w:val="Compact"/>
      </w:pPr>
      <w:r>
        <w:t xml:space="preserve">Collaborated with specialists to manage complex cases involving diabetes, hypertension, and respiratory illnesses in Nairobi's diverse population.</w:t>
      </w:r>
    </w:p>
    <w:p>
      <w:pPr>
        <w:numPr>
          <w:ilvl w:val="0"/>
          <w:numId w:val="1001"/>
        </w:numPr>
        <w:pStyle w:val="Compact"/>
      </w:pPr>
      <w:r>
        <w:t xml:space="preserve">Conducted community outreach programs in Nairobi’s informal settlements to promote preventive healthcare and early disease detection.</w:t>
      </w:r>
    </w:p>
    <w:p>
      <w:pPr>
        <w:numPr>
          <w:ilvl w:val="0"/>
          <w:numId w:val="1001"/>
        </w:numPr>
        <w:pStyle w:val="Compact"/>
      </w:pPr>
      <w:r>
        <w:t xml:space="preserve">Served as a mentor for junior medical staff, enhancing clinical training through hands-on supervision and case discussions.</w:t>
      </w:r>
    </w:p>
    <w:bookmarkEnd w:id="23"/>
    <w:bookmarkStart w:id="24" w:name="general-practitioner"/>
    <w:p>
      <w:pPr>
        <w:pStyle w:val="Heading3"/>
      </w:pPr>
      <w:r>
        <w:t xml:space="preserve">General Practitioner</w:t>
      </w:r>
    </w:p>
    <w:p>
      <w:pPr>
        <w:pStyle w:val="FirstParagraph"/>
      </w:pPr>
      <w:r>
        <w:rPr>
          <w:bCs/>
          <w:b/>
        </w:rPr>
        <w:t xml:space="preserve">Nairobi Medical Clinic</w:t>
      </w:r>
      <w:r>
        <w:t xml:space="preserve"> </w:t>
      </w:r>
      <w:r>
        <w:t xml:space="preserve">| Nairobi, Kenya</w:t>
      </w:r>
      <w:r>
        <w:br/>
      </w:r>
      <w:r>
        <w:rPr>
          <w:iCs/>
          <w:i/>
        </w:rPr>
        <w:t xml:space="preserve">July 2014 – December 2017</w:t>
      </w:r>
    </w:p>
    <w:p>
      <w:pPr>
        <w:numPr>
          <w:ilvl w:val="0"/>
          <w:numId w:val="1002"/>
        </w:numPr>
        <w:pStyle w:val="Compact"/>
      </w:pPr>
      <w:r>
        <w:t xml:space="preserve">Managed a high-volume outpatient clinic, diagnosing and treating common illnesses such as malaria, urinary tract infections, and gastrointestinal disorders.</w:t>
      </w:r>
    </w:p>
    <w:p>
      <w:pPr>
        <w:numPr>
          <w:ilvl w:val="0"/>
          <w:numId w:val="1002"/>
        </w:numPr>
        <w:pStyle w:val="Compact"/>
      </w:pPr>
      <w:r>
        <w:t xml:space="preserve">Developed patient care protocols aligned with Kenya’s national health guidelines to ensure standardized treatment across Nairobi clinics.</w:t>
      </w:r>
    </w:p>
    <w:p>
      <w:pPr>
        <w:numPr>
          <w:ilvl w:val="0"/>
          <w:numId w:val="1002"/>
        </w:numPr>
        <w:pStyle w:val="Compact"/>
      </w:pPr>
      <w:r>
        <w:t xml:space="preserve">Partnered with local pharmacies to improve medication accessibility for low-income patients in Nairobi’s densely populated areas.</w:t>
      </w:r>
    </w:p>
    <w:p>
      <w:pPr>
        <w:numPr>
          <w:ilvl w:val="0"/>
          <w:numId w:val="1002"/>
        </w:numPr>
        <w:pStyle w:val="Compact"/>
      </w:pPr>
      <w:r>
        <w:t xml:space="preserve">Implemented electronic medical records (EMR) systems, streamlining data management and enhancing patient care efficiency in Nairobi’s urban centers.</w:t>
      </w:r>
    </w:p>
    <w:bookmarkEnd w:id="24"/>
    <w:bookmarkStart w:id="25" w:name="clinical-intern"/>
    <w:p>
      <w:pPr>
        <w:pStyle w:val="Heading3"/>
      </w:pPr>
      <w:r>
        <w:t xml:space="preserve">Clinical Intern</w:t>
      </w:r>
    </w:p>
    <w:p>
      <w:pPr>
        <w:pStyle w:val="FirstParagraph"/>
      </w:pPr>
      <w:r>
        <w:rPr>
          <w:bCs/>
          <w:b/>
        </w:rPr>
        <w:t xml:space="preserve">Kenya Medical Training College (KMTC)</w:t>
      </w:r>
      <w:r>
        <w:t xml:space="preserve"> </w:t>
      </w:r>
      <w:r>
        <w:t xml:space="preserve">| Nairobi, Kenya</w:t>
      </w:r>
      <w:r>
        <w:br/>
      </w:r>
      <w:r>
        <w:rPr>
          <w:iCs/>
          <w:i/>
        </w:rPr>
        <w:t xml:space="preserve">January 2011 – December 2013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diagnosing and treating patients under the supervision of senior physicians in Nairobi’s public health facilities.</w:t>
      </w:r>
    </w:p>
    <w:p>
      <w:pPr>
        <w:numPr>
          <w:ilvl w:val="0"/>
          <w:numId w:val="1003"/>
        </w:numPr>
        <w:pStyle w:val="Compact"/>
      </w:pPr>
      <w:r>
        <w:t xml:space="preserve">Participated in emergency care training, including trauma management and neonatal resuscitation, tailored to Kenya’s healthcare challenges.</w:t>
      </w:r>
    </w:p>
    <w:p>
      <w:pPr>
        <w:numPr>
          <w:ilvl w:val="0"/>
          <w:numId w:val="1003"/>
        </w:numPr>
        <w:pStyle w:val="Compact"/>
      </w:pPr>
      <w:r>
        <w:t xml:space="preserve">Conducted health education workshops for local communities in Nairobi, focusing on maternal and child health initiatives.</w:t>
      </w:r>
    </w:p>
    <w:bookmarkEnd w:id="25"/>
    <w:bookmarkEnd w:id="26"/>
    <w:bookmarkStart w:id="31" w:name="education"/>
    <w:bookmarkStart w:id="30" w:name="educational-background"/>
    <w:p>
      <w:pPr>
        <w:pStyle w:val="Heading2"/>
      </w:pPr>
      <w:r>
        <w:t xml:space="preserve">Educational Background</w:t>
      </w:r>
    </w:p>
    <w:bookmarkStart w:id="27" w:name="X24db46805a4a28a4edc91d0513224a4e3b48c08"/>
    <w:p>
      <w:pPr>
        <w:pStyle w:val="Heading3"/>
      </w:pPr>
      <w:r>
        <w:t xml:space="preserve">M.B.Ch.B. (Bachelor of Medicine, Bachelor of Surgery)</w:t>
      </w:r>
    </w:p>
    <w:p>
      <w:pPr>
        <w:pStyle w:val="FirstParagraph"/>
      </w:pPr>
      <w:r>
        <w:rPr>
          <w:bCs/>
          <w:b/>
        </w:rPr>
        <w:t xml:space="preserve">University of Nairobi School of Medicine</w:t>
      </w:r>
      <w:r>
        <w:t xml:space="preserve"> </w:t>
      </w:r>
      <w:r>
        <w:t xml:space="preserve">| Nairobi, Kenya</w:t>
      </w:r>
      <w:r>
        <w:br/>
      </w:r>
      <w:r>
        <w:rPr>
          <w:iCs/>
          <w:i/>
        </w:rPr>
        <w:t xml:space="preserve">Graduated: June 2011</w:t>
      </w:r>
    </w:p>
    <w:bookmarkEnd w:id="27"/>
    <w:bookmarkStart w:id="28" w:name="diploma-in-public-health"/>
    <w:p>
      <w:pPr>
        <w:pStyle w:val="Heading3"/>
      </w:pPr>
      <w:r>
        <w:t xml:space="preserve">Diploma in Public Health</w:t>
      </w:r>
    </w:p>
    <w:p>
      <w:pPr>
        <w:pStyle w:val="FirstParagraph"/>
      </w:pPr>
      <w:r>
        <w:rPr>
          <w:bCs/>
          <w:b/>
        </w:rPr>
        <w:t xml:space="preserve">Kenyatta University</w:t>
      </w:r>
      <w:r>
        <w:t xml:space="preserve"> </w:t>
      </w:r>
      <w:r>
        <w:t xml:space="preserve">| Nairobi, Kenya</w:t>
      </w:r>
      <w:r>
        <w:br/>
      </w:r>
      <w:r>
        <w:rPr>
          <w:iCs/>
          <w:i/>
        </w:rPr>
        <w:t xml:space="preserve">Completed: December 2015</w:t>
      </w:r>
    </w:p>
    <w:bookmarkEnd w:id="28"/>
    <w:bookmarkStart w:id="29" w:name="certification-in-emergency-care"/>
    <w:p>
      <w:pPr>
        <w:pStyle w:val="Heading3"/>
      </w:pPr>
      <w:r>
        <w:t xml:space="preserve">Certification in Emergency Care</w:t>
      </w:r>
    </w:p>
    <w:p>
      <w:pPr>
        <w:pStyle w:val="FirstParagraph"/>
      </w:pPr>
      <w:r>
        <w:rPr>
          <w:bCs/>
          <w:b/>
        </w:rPr>
        <w:t xml:space="preserve">African Medical Training Institute (AMTI)</w:t>
      </w:r>
      <w:r>
        <w:t xml:space="preserve"> </w:t>
      </w:r>
      <w:r>
        <w:t xml:space="preserve">| Nairobi, Kenya</w:t>
      </w:r>
      <w:r>
        <w:br/>
      </w:r>
      <w:r>
        <w:rPr>
          <w:iCs/>
          <w:i/>
        </w:rPr>
        <w:t xml:space="preserve">Certificate: April 2017</w:t>
      </w:r>
    </w:p>
    <w:bookmarkEnd w:id="29"/>
    <w:bookmarkEnd w:id="30"/>
    <w:bookmarkEnd w:id="31"/>
    <w:bookmarkStart w:id="33" w:name="skills"/>
    <w:bookmarkStart w:id="32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treatment of acute/chronic illnesses, wound care, and pediatric/youth healthcare.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Healthcare Leadership:</w:t>
      </w:r>
      <w:r>
        <w:t xml:space="preserve"> </w:t>
      </w:r>
      <w:r>
        <w:t xml:space="preserve">Supervision of clinical teams, quality assurance in Nairobi hospitals.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Patient Communication:</w:t>
      </w:r>
      <w:r>
        <w:t xml:space="preserve"> </w:t>
      </w:r>
      <w:r>
        <w:t xml:space="preserve">Multilingual (English, Swahili) and culturally competent care for Nairobi’s diverse population.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Familiarity with EMR systems like OpenMRS and telemedicine platforms used in Kenya.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Public Health Advocacy:</w:t>
      </w:r>
      <w:r>
        <w:t xml:space="preserve"> </w:t>
      </w:r>
      <w:r>
        <w:t xml:space="preserve">Experience in designing campaigns for malaria prevention, HIV awareness, and maternal health in Nairobi.</w:t>
      </w:r>
    </w:p>
    <w:bookmarkEnd w:id="32"/>
    <w:bookmarkEnd w:id="33"/>
    <w:bookmarkStart w:id="34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Kenya Medical Association (KMA)</w:t>
      </w:r>
      <w:r>
        <w:t xml:space="preserve"> </w:t>
      </w:r>
      <w:r>
        <w:t xml:space="preserve">– Member since 2011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African Federation of Obstetricians and Gynaecologists (AFOG)</w:t>
      </w:r>
      <w:r>
        <w:t xml:space="preserve"> </w:t>
      </w:r>
      <w:r>
        <w:t xml:space="preserve">– Active participant in Nairobi’s regional health conferences.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Nairobi Public Health Forum</w:t>
      </w:r>
      <w:r>
        <w:t xml:space="preserve"> </w:t>
      </w:r>
      <w:r>
        <w:t xml:space="preserve">– Regular contributor to discussions on healthcare policy and innovation in Kenya.</w:t>
      </w:r>
    </w:p>
    <w:bookmarkEnd w:id="34"/>
    <w:bookmarkStart w:id="37" w:name="volunteer-work"/>
    <w:p>
      <w:pPr>
        <w:pStyle w:val="Heading2"/>
      </w:pPr>
      <w:r>
        <w:t xml:space="preserve">Volunteer Work</w:t>
      </w:r>
    </w:p>
    <w:bookmarkStart w:id="35" w:name="voluntary-general-practitioner"/>
    <w:p>
      <w:pPr>
        <w:pStyle w:val="Heading3"/>
      </w:pPr>
      <w:r>
        <w:t xml:space="preserve">Voluntary General Practitioner</w:t>
      </w:r>
    </w:p>
    <w:p>
      <w:pPr>
        <w:pStyle w:val="FirstParagraph"/>
      </w:pPr>
      <w:r>
        <w:rPr>
          <w:bCs/>
          <w:b/>
        </w:rPr>
        <w:t xml:space="preserve">Nairobi Community Health Initiative (NCHI)</w:t>
      </w:r>
      <w:r>
        <w:t xml:space="preserve"> </w:t>
      </w:r>
      <w:r>
        <w:t xml:space="preserve">| Nairobi, Kenya</w:t>
      </w:r>
      <w:r>
        <w:br/>
      </w:r>
      <w:r>
        <w:rPr>
          <w:iCs/>
          <w:i/>
        </w:rPr>
        <w:t xml:space="preserve">2019 – Present</w:t>
      </w:r>
    </w:p>
    <w:p>
      <w:pPr>
        <w:numPr>
          <w:ilvl w:val="0"/>
          <w:numId w:val="1006"/>
        </w:numPr>
        <w:pStyle w:val="Compact"/>
      </w:pPr>
      <w:r>
        <w:t xml:space="preserve">Provided free medical consultations to underserved populations in Nairobi’s Kibera slums.</w:t>
      </w:r>
    </w:p>
    <w:p>
      <w:pPr>
        <w:numPr>
          <w:ilvl w:val="0"/>
          <w:numId w:val="1006"/>
        </w:numPr>
        <w:pStyle w:val="Compact"/>
      </w:pPr>
      <w:r>
        <w:t xml:space="preserve">Organized mobile clinics to reach remote areas, improving access to primary healthcare in Kenya.</w:t>
      </w:r>
    </w:p>
    <w:bookmarkEnd w:id="35"/>
    <w:bookmarkStart w:id="36" w:name="health-educator"/>
    <w:p>
      <w:pPr>
        <w:pStyle w:val="Heading3"/>
      </w:pPr>
      <w:r>
        <w:t xml:space="preserve">Health Educator</w:t>
      </w:r>
    </w:p>
    <w:p>
      <w:pPr>
        <w:pStyle w:val="FirstParagraph"/>
      </w:pPr>
      <w:r>
        <w:rPr>
          <w:bCs/>
          <w:b/>
        </w:rPr>
        <w:t xml:space="preserve">Kenyatta University Health Outreach Program</w:t>
      </w:r>
      <w:r>
        <w:t xml:space="preserve"> </w:t>
      </w:r>
      <w:r>
        <w:t xml:space="preserve">| Nairobi, Kenya</w:t>
      </w:r>
      <w:r>
        <w:br/>
      </w:r>
      <w:r>
        <w:rPr>
          <w:iCs/>
          <w:i/>
        </w:rPr>
        <w:t xml:space="preserve">2016 – 2018</w:t>
      </w:r>
    </w:p>
    <w:p>
      <w:pPr>
        <w:numPr>
          <w:ilvl w:val="0"/>
          <w:numId w:val="1007"/>
        </w:numPr>
        <w:pStyle w:val="Compact"/>
      </w:pPr>
      <w:r>
        <w:t xml:space="preserve">Delivered workshops on nutrition, hygiene, and disease prevention to students and staff in Nairobi schools.</w:t>
      </w:r>
    </w:p>
    <w:p>
      <w:pPr>
        <w:numPr>
          <w:ilvl w:val="0"/>
          <w:numId w:val="1007"/>
        </w:numPr>
        <w:pStyle w:val="Compact"/>
      </w:pPr>
      <w:r>
        <w:t xml:space="preserve">Collaborated with local NGOs to address health disparities in Nairobi’s youth population.</w:t>
      </w:r>
    </w:p>
    <w:bookmarkEnd w:id="36"/>
    <w:bookmarkEnd w:id="37"/>
    <w:bookmarkStart w:id="38" w:name="achievements"/>
    <w:p>
      <w:pPr>
        <w:pStyle w:val="Heading2"/>
      </w:pPr>
      <w:r>
        <w:t xml:space="preserve">Achievements</w:t>
      </w:r>
    </w:p>
    <w:p>
      <w:pPr>
        <w:numPr>
          <w:ilvl w:val="0"/>
          <w:numId w:val="1008"/>
        </w:numPr>
        <w:pStyle w:val="Compact"/>
      </w:pPr>
      <w:r>
        <w:t xml:space="preserve">Recognized as "Top General Practitioner in Nairobi" by the Kenya Medical Association (2020).</w:t>
      </w:r>
    </w:p>
    <w:p>
      <w:pPr>
        <w:numPr>
          <w:ilvl w:val="0"/>
          <w:numId w:val="1008"/>
        </w:numPr>
        <w:pStyle w:val="Compact"/>
      </w:pPr>
      <w:r>
        <w:t xml:space="preserve">Implemented a community-based diabetes management program, reducing hospital readmissions by 30% in Nairobi.</w:t>
      </w:r>
    </w:p>
    <w:p>
      <w:pPr>
        <w:numPr>
          <w:ilvl w:val="0"/>
          <w:numId w:val="1008"/>
        </w:numPr>
        <w:pStyle w:val="Compact"/>
      </w:pPr>
      <w:r>
        <w:t xml:space="preserve">Published research on malaria prevalence in Nairobi’s urban areas, contributing to national health policy reforms.</w:t>
      </w:r>
    </w:p>
    <w:bookmarkEnd w:id="38"/>
    <w:bookmarkStart w:id="3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Jane M. Ngugi at jngugi@kenyahealth.com for detailed references.</w:t>
      </w:r>
    </w:p>
    <w:bookmarkEnd w:id="39"/>
    <w:bookmarkEnd w:id="4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Doctor General Practitioner - Kenya Nairobi</dc:title>
  <dc:creator/>
  <dc:language>en</dc:language>
  <cp:keywords/>
  <dcterms:created xsi:type="dcterms:W3CDTF">2026-07-23T01:22:36Z</dcterms:created>
  <dcterms:modified xsi:type="dcterms:W3CDTF">2026-07-23T01:22:36Z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