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Saudi</w:t>
      </w:r>
      <w:r>
        <w:t xml:space="preserve"> </w:t>
      </w:r>
      <w:r>
        <w:t xml:space="preserve">Arabia</w:t>
      </w:r>
      <w:r>
        <w:t xml:space="preserve"> </w:t>
      </w:r>
      <w:r>
        <w:t xml:space="preserve">Riyadh</w:t>
      </w:r>
    </w:p>
    <w:bookmarkStart w:id="33" w:name="resume"/>
    <w:p>
      <w:pPr>
        <w:pStyle w:val="Heading1"/>
      </w:pPr>
      <w:r>
        <w:t xml:space="preserve">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Ahmed Mohammed Al-Saud</w:t>
      </w:r>
    </w:p>
    <w:p>
      <w:pPr>
        <w:pStyle w:val="BodyText"/>
      </w:pPr>
      <w:r>
        <w:rPr>
          <w:bCs/>
          <w:b/>
        </w:rPr>
        <w:t xml:space="preserve">Address:</w:t>
      </w:r>
      <w:r>
        <w:t xml:space="preserve"> </w:t>
      </w:r>
      <w:r>
        <w:t xml:space="preserve">Riyadh, Saudi Arabia | 123 Health Street, Al-Diriyah District</w:t>
      </w:r>
    </w:p>
    <w:p>
      <w:pPr>
        <w:pStyle w:val="BodyText"/>
      </w:pPr>
      <w:r>
        <w:rPr>
          <w:bCs/>
          <w:b/>
        </w:rPr>
        <w:t xml:space="preserve">Email:</w:t>
      </w:r>
      <w:r>
        <w:t xml:space="preserve"> </w:t>
      </w:r>
      <w:r>
        <w:t xml:space="preserve">dr.ahmed.al Saud@medmail.sa</w:t>
      </w:r>
    </w:p>
    <w:p>
      <w:pPr>
        <w:pStyle w:val="BodyText"/>
      </w:pPr>
      <w:r>
        <w:rPr>
          <w:bCs/>
          <w:b/>
        </w:rPr>
        <w:t xml:space="preserve">Phone:</w:t>
      </w:r>
      <w:r>
        <w:t xml:space="preserve"> </w:t>
      </w:r>
      <w:r>
        <w:t xml:space="preserve">+966 55 123 4567</w:t>
      </w:r>
    </w:p>
    <w:p>
      <w:pPr>
        <w:pStyle w:val="BodyText"/>
      </w:pPr>
      <w:r>
        <w:rPr>
          <w:bCs/>
          <w:b/>
        </w:rPr>
        <w:t xml:space="preserve">Licence Number:</w:t>
      </w:r>
      <w:r>
        <w:t xml:space="preserve"> </w:t>
      </w:r>
      <w:r>
        <w:t xml:space="preserve">MOH-12345 (Saudi Ministry of Health)</w:t>
      </w:r>
    </w:p>
    <w:bookmarkEnd w:id="20"/>
    <w:bookmarkStart w:id="21" w:name="professional-summary"/>
    <w:p>
      <w:pPr>
        <w:pStyle w:val="Heading2"/>
      </w:pPr>
      <w:r>
        <w:t xml:space="preserve">Professional Summary</w:t>
      </w:r>
    </w:p>
    <w:p>
      <w:pPr>
        <w:pStyle w:val="FirstParagraph"/>
      </w:pPr>
      <w:r>
        <w:t xml:space="preserve">Board-certified Doctor General Practitioner with over 10 years of experience providing comprehensive primary healthcare services in Saudi Arabia. Specialized in diagnosing and managing common medical conditions, preventive care, and chronic disease management. Committed to delivering patient-centered care aligned with the highest standards of Saudi Arabia’s healthcare system. Proven expertise in working within Riyadh’s diverse cultural and clinical environment, ensuring adherence to local medical guidelines and ethical practices.</w:t>
      </w:r>
    </w:p>
    <w:bookmarkEnd w:id="21"/>
    <w:bookmarkStart w:id="22" w:name="education"/>
    <w:p>
      <w:pPr>
        <w:pStyle w:val="Heading2"/>
      </w:pPr>
      <w:r>
        <w:t xml:space="preserve">Education</w:t>
      </w:r>
    </w:p>
    <w:p>
      <w:pPr>
        <w:numPr>
          <w:ilvl w:val="0"/>
          <w:numId w:val="1001"/>
        </w:numPr>
        <w:pStyle w:val="Compact"/>
      </w:pPr>
      <w:r>
        <w:rPr>
          <w:bCs/>
          <w:b/>
        </w:rPr>
        <w:t xml:space="preserve">Doctor of Medicine (MD)</w:t>
      </w:r>
      <w:r>
        <w:t xml:space="preserve">, King Saud University, Riyadh, Saudi Arabia (2010-2015)</w:t>
      </w:r>
    </w:p>
    <w:p>
      <w:pPr>
        <w:numPr>
          <w:ilvl w:val="0"/>
          <w:numId w:val="1001"/>
        </w:numPr>
        <w:pStyle w:val="Compact"/>
      </w:pPr>
      <w:r>
        <w:rPr>
          <w:bCs/>
          <w:b/>
        </w:rPr>
        <w:t xml:space="preserve">Residency in Family Medicine</w:t>
      </w:r>
      <w:r>
        <w:t xml:space="preserve">, Ministry of Health Training Program, Riyadh (2015-2018)</w:t>
      </w:r>
    </w:p>
    <w:p>
      <w:pPr>
        <w:numPr>
          <w:ilvl w:val="0"/>
          <w:numId w:val="1001"/>
        </w:numPr>
        <w:pStyle w:val="Compact"/>
      </w:pPr>
      <w:r>
        <w:rPr>
          <w:bCs/>
          <w:b/>
        </w:rPr>
        <w:t xml:space="preserve">Certificate in Public Health Management</w:t>
      </w:r>
      <w:r>
        <w:t xml:space="preserve">, Riyadh University for Health Sciences (2019)</w:t>
      </w:r>
    </w:p>
    <w:bookmarkEnd w:id="22"/>
    <w:bookmarkStart w:id="26" w:name="professional-experience"/>
    <w:p>
      <w:pPr>
        <w:pStyle w:val="Heading2"/>
      </w:pPr>
      <w:r>
        <w:t xml:space="preserve">Professional Experience</w:t>
      </w:r>
    </w:p>
    <w:bookmarkStart w:id="23" w:name="senior-general-practitioner"/>
    <w:p>
      <w:pPr>
        <w:pStyle w:val="Heading3"/>
      </w:pPr>
      <w:r>
        <w:t xml:space="preserve">Senior General Practitioner</w:t>
      </w:r>
    </w:p>
    <w:p>
      <w:pPr>
        <w:pStyle w:val="FirstParagraph"/>
      </w:pPr>
      <w:r>
        <w:rPr>
          <w:bCs/>
          <w:b/>
        </w:rPr>
        <w:t xml:space="preserve">Al-Faisalia Hospital, Riyadh, Saudi Arabia</w:t>
      </w:r>
      <w:r>
        <w:t xml:space="preserve"> </w:t>
      </w:r>
      <w:r>
        <w:t xml:space="preserve">| January 2018 – Present</w:t>
      </w:r>
    </w:p>
    <w:p>
      <w:pPr>
        <w:numPr>
          <w:ilvl w:val="0"/>
          <w:numId w:val="1002"/>
        </w:numPr>
        <w:pStyle w:val="Compact"/>
      </w:pPr>
      <w:r>
        <w:t xml:space="preserve">Provided primary care services to over 500 patients monthly, including diagnosis and treatment of acute and chronic conditions such as diabetes, hypertension, and respiratory infections.</w:t>
      </w:r>
    </w:p>
    <w:p>
      <w:pPr>
        <w:numPr>
          <w:ilvl w:val="0"/>
          <w:numId w:val="1002"/>
        </w:numPr>
        <w:pStyle w:val="Compact"/>
      </w:pPr>
      <w:r>
        <w:t xml:space="preserve">Collaborated with specialists to manage complex cases, ensuring seamless transitions between primary care and tertiary healthcare in Riyadh.</w:t>
      </w:r>
    </w:p>
    <w:p>
      <w:pPr>
        <w:numPr>
          <w:ilvl w:val="0"/>
          <w:numId w:val="1002"/>
        </w:numPr>
        <w:pStyle w:val="Compact"/>
      </w:pPr>
      <w:r>
        <w:t xml:space="preserve">Conducted routine health screenings, vaccinations, and preventive care programs tailored to the cultural needs of Saudi Arabia’s population.</w:t>
      </w:r>
    </w:p>
    <w:p>
      <w:pPr>
        <w:numPr>
          <w:ilvl w:val="0"/>
          <w:numId w:val="1002"/>
        </w:numPr>
        <w:pStyle w:val="Compact"/>
      </w:pPr>
      <w:r>
        <w:t xml:space="preserve">Trained junior medical staff in evidence-based practices aligned with the Kingdom’s Vision 2030 healthcare goals.</w:t>
      </w:r>
    </w:p>
    <w:bookmarkEnd w:id="23"/>
    <w:bookmarkStart w:id="24" w:name="general-practitioner"/>
    <w:p>
      <w:pPr>
        <w:pStyle w:val="Heading3"/>
      </w:pPr>
      <w:r>
        <w:t xml:space="preserve">General Practitioner</w:t>
      </w:r>
    </w:p>
    <w:p>
      <w:pPr>
        <w:pStyle w:val="FirstParagraph"/>
      </w:pPr>
      <w:r>
        <w:rPr>
          <w:bCs/>
          <w:b/>
        </w:rPr>
        <w:t xml:space="preserve">Al-Amal Clinic, Riyadh, Saudi Arabia</w:t>
      </w:r>
      <w:r>
        <w:t xml:space="preserve"> </w:t>
      </w:r>
      <w:r>
        <w:t xml:space="preserve">| June 2015 – December 2017</w:t>
      </w:r>
    </w:p>
    <w:p>
      <w:pPr>
        <w:numPr>
          <w:ilvl w:val="0"/>
          <w:numId w:val="1003"/>
        </w:numPr>
        <w:pStyle w:val="Compact"/>
      </w:pPr>
      <w:r>
        <w:t xml:space="preserve">Managed a diverse patient base with a focus on family medicine, emphasizing holistic care and patient education.</w:t>
      </w:r>
    </w:p>
    <w:p>
      <w:pPr>
        <w:numPr>
          <w:ilvl w:val="0"/>
          <w:numId w:val="1003"/>
        </w:numPr>
        <w:pStyle w:val="Compact"/>
      </w:pPr>
      <w:r>
        <w:t xml:space="preserve">Implemented electronic health records (EHR) systems to improve efficiency in Saudi Arabia’s healthcare infrastructure.</w:t>
      </w:r>
    </w:p>
    <w:p>
      <w:pPr>
        <w:numPr>
          <w:ilvl w:val="0"/>
          <w:numId w:val="1003"/>
        </w:numPr>
        <w:pStyle w:val="Compact"/>
      </w:pPr>
      <w:r>
        <w:t xml:space="preserve">Participated in community health initiatives, including free medical camps in Riyadh’s underserved areas.</w:t>
      </w:r>
    </w:p>
    <w:p>
      <w:pPr>
        <w:numPr>
          <w:ilvl w:val="0"/>
          <w:numId w:val="1003"/>
        </w:numPr>
        <w:pStyle w:val="Compact"/>
      </w:pPr>
      <w:r>
        <w:t xml:space="preserve">Published research on the effectiveness of telemedicine in rural Saudi Arabia, presented at the Saudi Medical Conference (2016).</w:t>
      </w:r>
    </w:p>
    <w:bookmarkEnd w:id="24"/>
    <w:bookmarkStart w:id="25" w:name="clinical-research-fellow"/>
    <w:p>
      <w:pPr>
        <w:pStyle w:val="Heading3"/>
      </w:pPr>
      <w:r>
        <w:t xml:space="preserve">Clinical Research Fellow</w:t>
      </w:r>
    </w:p>
    <w:p>
      <w:pPr>
        <w:pStyle w:val="FirstParagraph"/>
      </w:pPr>
      <w:r>
        <w:rPr>
          <w:bCs/>
          <w:b/>
        </w:rPr>
        <w:t xml:space="preserve">Saudi Health Council, Riyadh</w:t>
      </w:r>
      <w:r>
        <w:t xml:space="preserve"> </w:t>
      </w:r>
      <w:r>
        <w:t xml:space="preserve">| January 2014 – May 2015</w:t>
      </w:r>
    </w:p>
    <w:p>
      <w:pPr>
        <w:numPr>
          <w:ilvl w:val="0"/>
          <w:numId w:val="1004"/>
        </w:numPr>
        <w:pStyle w:val="Compact"/>
      </w:pPr>
      <w:r>
        <w:t xml:space="preserve">Conducted studies on the prevalence of lifestyle-related diseases in Riyadh’s urban population.</w:t>
      </w:r>
    </w:p>
    <w:p>
      <w:pPr>
        <w:numPr>
          <w:ilvl w:val="0"/>
          <w:numId w:val="1004"/>
        </w:numPr>
        <w:pStyle w:val="Compact"/>
      </w:pPr>
      <w:r>
        <w:t xml:space="preserve">Collaborated with international researchers to publish findings in peer-reviewed journals, contributing to global healthcare knowledge.</w:t>
      </w:r>
    </w:p>
    <w:bookmarkEnd w:id="25"/>
    <w:bookmarkEnd w:id="26"/>
    <w:bookmarkStart w:id="27" w:name="skills"/>
    <w:p>
      <w:pPr>
        <w:pStyle w:val="Heading2"/>
      </w:pPr>
      <w:r>
        <w:t xml:space="preserve">Skills</w:t>
      </w:r>
    </w:p>
    <w:p>
      <w:pPr>
        <w:numPr>
          <w:ilvl w:val="0"/>
          <w:numId w:val="1005"/>
        </w:numPr>
        <w:pStyle w:val="Compact"/>
      </w:pPr>
      <w:r>
        <w:t xml:space="preserve">Expertise in general medicine, including pediatrics, geriatrics, and women’s health.</w:t>
      </w:r>
    </w:p>
    <w:p>
      <w:pPr>
        <w:numPr>
          <w:ilvl w:val="0"/>
          <w:numId w:val="1005"/>
        </w:numPr>
        <w:pStyle w:val="Compact"/>
      </w:pPr>
      <w:r>
        <w:t xml:space="preserve">Proficient in using EHR systems and medical software tailored for Saudi Arabia’s healthcare environment.</w:t>
      </w:r>
    </w:p>
    <w:p>
      <w:pPr>
        <w:numPr>
          <w:ilvl w:val="0"/>
          <w:numId w:val="1005"/>
        </w:numPr>
        <w:pStyle w:val="Compact"/>
      </w:pPr>
      <w:r>
        <w:t xml:space="preserve">Cultural competence in understanding the unique healthcare needs of Riyadh’s multicultural population.</w:t>
      </w:r>
    </w:p>
    <w:p>
      <w:pPr>
        <w:numPr>
          <w:ilvl w:val="0"/>
          <w:numId w:val="1005"/>
        </w:numPr>
        <w:pStyle w:val="Compact"/>
      </w:pPr>
      <w:r>
        <w:t xml:space="preserve">Fluent in Arabic and English, with intermediate knowledge of French (for international collaboration).</w:t>
      </w:r>
    </w:p>
    <w:p>
      <w:pPr>
        <w:numPr>
          <w:ilvl w:val="0"/>
          <w:numId w:val="1005"/>
        </w:numPr>
        <w:pStyle w:val="Compact"/>
      </w:pPr>
      <w:r>
        <w:t xml:space="preserve">Strong communication skills to build trust with patients and coordinate care with multidisciplinary teams.</w:t>
      </w:r>
    </w:p>
    <w:bookmarkEnd w:id="27"/>
    <w:bookmarkStart w:id="28" w:name="certifications-memberships"/>
    <w:p>
      <w:pPr>
        <w:pStyle w:val="Heading2"/>
      </w:pPr>
      <w:r>
        <w:t xml:space="preserve">Certifications &amp; Memberships</w:t>
      </w:r>
    </w:p>
    <w:p>
      <w:pPr>
        <w:numPr>
          <w:ilvl w:val="0"/>
          <w:numId w:val="1006"/>
        </w:numPr>
        <w:pStyle w:val="Compact"/>
      </w:pPr>
      <w:r>
        <w:rPr>
          <w:bCs/>
          <w:b/>
        </w:rPr>
        <w:t xml:space="preserve">Saudi Ministry of Health License</w:t>
      </w:r>
      <w:r>
        <w:t xml:space="preserve"> </w:t>
      </w:r>
      <w:r>
        <w:t xml:space="preserve">(Valid until 2025)</w:t>
      </w:r>
    </w:p>
    <w:p>
      <w:pPr>
        <w:numPr>
          <w:ilvl w:val="0"/>
          <w:numId w:val="1006"/>
        </w:numPr>
        <w:pStyle w:val="Compact"/>
      </w:pPr>
      <w:r>
        <w:rPr>
          <w:bCs/>
          <w:b/>
        </w:rPr>
        <w:t xml:space="preserve">Advanced Cardiac Life Support (ACLS)</w:t>
      </w:r>
      <w:r>
        <w:t xml:space="preserve">, American Heart Association (2019)</w:t>
      </w:r>
    </w:p>
    <w:p>
      <w:pPr>
        <w:numPr>
          <w:ilvl w:val="0"/>
          <w:numId w:val="1006"/>
        </w:numPr>
        <w:pStyle w:val="Compact"/>
      </w:pPr>
      <w:r>
        <w:rPr>
          <w:bCs/>
          <w:b/>
        </w:rPr>
        <w:t xml:space="preserve">Pediatric Advanced Life Support (PALS)</w:t>
      </w:r>
      <w:r>
        <w:t xml:space="preserve">, American Academy of Pediatrics (2020)</w:t>
      </w:r>
    </w:p>
    <w:p>
      <w:pPr>
        <w:numPr>
          <w:ilvl w:val="0"/>
          <w:numId w:val="1006"/>
        </w:numPr>
        <w:pStyle w:val="Compact"/>
      </w:pPr>
      <w:r>
        <w:t xml:space="preserve">Member, Saudi Medical Association (SMA) – 2016–Present</w:t>
      </w:r>
    </w:p>
    <w:p>
      <w:pPr>
        <w:numPr>
          <w:ilvl w:val="0"/>
          <w:numId w:val="1006"/>
        </w:numPr>
        <w:pStyle w:val="Compact"/>
      </w:pPr>
      <w:r>
        <w:t xml:space="preserve">Member, Riyadh Primary Care Physicians Society</w:t>
      </w:r>
    </w:p>
    <w:bookmarkEnd w:id="28"/>
    <w:bookmarkStart w:id="29" w:name="professional-achievements"/>
    <w:p>
      <w:pPr>
        <w:pStyle w:val="Heading2"/>
      </w:pPr>
      <w:r>
        <w:t xml:space="preserve">Professional Achievements</w:t>
      </w:r>
    </w:p>
    <w:p>
      <w:pPr>
        <w:numPr>
          <w:ilvl w:val="0"/>
          <w:numId w:val="1007"/>
        </w:numPr>
        <w:pStyle w:val="Compact"/>
      </w:pPr>
      <w:r>
        <w:t xml:space="preserve">Recipient of the "Excellence in Patient Care" award at Al-Faisalia Hospital (2021).</w:t>
      </w:r>
    </w:p>
    <w:p>
      <w:pPr>
        <w:numPr>
          <w:ilvl w:val="0"/>
          <w:numId w:val="1007"/>
        </w:numPr>
        <w:pStyle w:val="Compact"/>
      </w:pPr>
      <w:r>
        <w:t xml:space="preserve">Published a study on "Chronic Disease Management in Riyadh: A Community-Based Approach" in the Saudi Journal of Medicine (2020).</w:t>
      </w:r>
    </w:p>
    <w:p>
      <w:pPr>
        <w:numPr>
          <w:ilvl w:val="0"/>
          <w:numId w:val="1007"/>
        </w:numPr>
        <w:pStyle w:val="Compact"/>
      </w:pPr>
      <w:r>
        <w:t xml:space="preserve">Lead organizer of the 2019 Riyadh Health Awareness Week, reaching over 5,000 residents.</w:t>
      </w:r>
    </w:p>
    <w:p>
      <w:pPr>
        <w:numPr>
          <w:ilvl w:val="0"/>
          <w:numId w:val="1007"/>
        </w:numPr>
        <w:pStyle w:val="Compact"/>
      </w:pPr>
      <w:r>
        <w:t xml:space="preserve">Recognized by the Ministry of Health for implementing a successful diabetes screening program in rural Riyadh.</w:t>
      </w:r>
    </w:p>
    <w:bookmarkEnd w:id="29"/>
    <w:bookmarkStart w:id="30" w:name="languages"/>
    <w:p>
      <w:pPr>
        <w:pStyle w:val="Heading2"/>
      </w:pPr>
      <w:r>
        <w:t xml:space="preserve">Languages</w:t>
      </w:r>
    </w:p>
    <w:p>
      <w:pPr>
        <w:numPr>
          <w:ilvl w:val="0"/>
          <w:numId w:val="1008"/>
        </w:numPr>
        <w:pStyle w:val="Compact"/>
      </w:pPr>
      <w:r>
        <w:t xml:space="preserve">Arabic – Native</w:t>
      </w:r>
    </w:p>
    <w:p>
      <w:pPr>
        <w:numPr>
          <w:ilvl w:val="0"/>
          <w:numId w:val="1008"/>
        </w:numPr>
        <w:pStyle w:val="Compact"/>
      </w:pPr>
      <w:r>
        <w:t xml:space="preserve">English – Fluent (IELTS 7.5)</w:t>
      </w:r>
    </w:p>
    <w:p>
      <w:pPr>
        <w:numPr>
          <w:ilvl w:val="0"/>
          <w:numId w:val="1008"/>
        </w:numPr>
        <w:pStyle w:val="Compact"/>
      </w:pPr>
      <w:r>
        <w:t xml:space="preserve">French – Intermediate (B2 level)</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doctor at the Riyadh Free Clinic, providing care to underserved populations. Active participant in the Saudi Red Crescent Society’s health campaigns.</w:t>
      </w:r>
    </w:p>
    <w:p>
      <w:pPr>
        <w:pStyle w:val="BodyText"/>
      </w:pPr>
      <w:r>
        <w:rPr>
          <w:bCs/>
          <w:b/>
        </w:rPr>
        <w:t xml:space="preserve">Professional Development:</w:t>
      </w:r>
      <w:r>
        <w:t xml:space="preserve"> </w:t>
      </w:r>
      <w:r>
        <w:t xml:space="preserve">Attended workshops on "Digital Transformation in Healthcare" (2022) and "Cultural Competence in Medicine" (2021) hosted by Riyadh University.</w:t>
      </w:r>
    </w:p>
    <w:bookmarkEnd w:id="31"/>
    <w:bookmarkStart w:id="32" w:name="why-choose-dr.-ahmed-mohammed-al-saud"/>
    <w:p>
      <w:pPr>
        <w:pStyle w:val="Heading2"/>
      </w:pPr>
      <w:r>
        <w:t xml:space="preserve">Why Choose Dr. Ahmed Mohammed Al-Saud?</w:t>
      </w:r>
    </w:p>
    <w:p>
      <w:pPr>
        <w:pStyle w:val="FirstParagraph"/>
      </w:pPr>
      <w:r>
        <w:t xml:space="preserve">As a Doctor General Practitioner in Saudi Arabia, I combine clinical excellence with a deep understanding of Riyadh’s healthcare landscape. My experience in both public and private sectors ensures I deliver high-quality care that meets the unique needs of patients in this dynamic region. Committed to advancing primary healthcare through innovation, education, and cultural sensitivity, I am dedicated to contributing to the Kingdom’s Vision 2030 goals of improving health outcomes for all.</w:t>
      </w:r>
    </w:p>
    <w:bookmarkEnd w:id="32"/>
    <w:p>
      <w:pPr>
        <w:pStyle w:val="BodyText"/>
      </w:pPr>
      <w:r>
        <w:t xml:space="preserve">This resume is tailored for the Saudi Arabia Riyadh healthcare market, emphasizing qualifications relevant to general practitioners in the region. Keywords such as "Doctor General Practitioner" and "Saudi Arabia Riyadh" are strategically integrated to align with local recruitment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Doctor General Practitioner in Saudi Arabia Riyadh</dc:title>
  <dc:creator/>
  <dc:language>en</dc:language>
  <cp:keywords/>
  <dcterms:created xsi:type="dcterms:W3CDTF">2026-07-22T16:52:07Z</dcterms:created>
  <dcterms:modified xsi:type="dcterms:W3CDTF">2026-07-22T16:52:07Z</dcterms:modified>
</cp:coreProperties>
</file>

<file path=docProps/custom.xml><?xml version="1.0" encoding="utf-8"?>
<Properties xmlns="http://schemas.openxmlformats.org/officeDocument/2006/custom-properties" xmlns:vt="http://schemas.openxmlformats.org/officeDocument/2006/docPropsVTypes"/>
</file>