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X8ae65b72a3340c1725a8d366ab856aeacf740d1"/>
    <w:p>
      <w:pPr>
        <w:pStyle w:val="Heading1"/>
      </w:pPr>
      <w:r>
        <w:t xml:space="preserve">Resume: Doctor General Practitioner in Spain Madrid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Martínez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elena.martinez@medicosmadrid.es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+34 91 123 4567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Salud, 28001 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Doctor General Practitioner in Spain Madrid with over 15 years of experience</w:t>
      </w:r>
      <w:r>
        <w:t xml:space="preserve">, dedicated to delivering high-quality primary care to diverse patient populations. A licensed physician registered with the Colegio Oficial de Médicos de Madrid, I specialize in comprehensive medical services, including preventive care, chronic disease management, and acute illness treatment. My expertise is grounded in rigorous training within Spain’s healthcare system and a commitment to patient-centered care. This resume highlights my qualifications as a Doctor General Practitioner in Spain Madrid, emphasizing clinical excellence, cultural competence, and adherence to local medical standards.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university-of-madrid"/>
    <w:p>
      <w:pPr>
        <w:pStyle w:val="Heading3"/>
      </w:pPr>
      <w:r>
        <w:t xml:space="preserve">University of Madrid</w:t>
      </w:r>
    </w:p>
    <w:p>
      <w:pPr>
        <w:pStyle w:val="FirstParagraph"/>
      </w:pPr>
      <w:r>
        <w:rPr>
          <w:bCs/>
          <w:b/>
        </w:rPr>
        <w:t xml:space="preserve">Bachelor of Medicine (MD)</w:t>
      </w:r>
      <w:r>
        <w:t xml:space="preserve">, 2005–2011</w:t>
      </w:r>
    </w:p>
    <w:p>
      <w:pPr>
        <w:pStyle w:val="BodyText"/>
      </w:pPr>
      <w:r>
        <w:t xml:space="preserve">Cum Laude, with honors in Internal Medicine and Public Health. Graduated as a Doctor General Practitioner, equipped to address the healthcare needs of Spain’s population.</w:t>
      </w:r>
    </w:p>
    <w:bookmarkEnd w:id="22"/>
    <w:bookmarkStart w:id="23" w:name="residency-training-mir-program"/>
    <w:p>
      <w:pPr>
        <w:pStyle w:val="Heading3"/>
      </w:pPr>
      <w:r>
        <w:t xml:space="preserve">Residency Training: MIR Program</w:t>
      </w:r>
    </w:p>
    <w:p>
      <w:pPr>
        <w:pStyle w:val="FirstParagraph"/>
      </w:pPr>
      <w:r>
        <w:rPr>
          <w:bCs/>
          <w:b/>
        </w:rPr>
        <w:t xml:space="preserve">General Medicine Residency</w:t>
      </w:r>
      <w:r>
        <w:t xml:space="preserve">, 2011–2015</w:t>
      </w:r>
    </w:p>
    <w:p>
      <w:pPr>
        <w:pStyle w:val="BodyText"/>
      </w:pPr>
      <w:r>
        <w:t xml:space="preserve">Completed at Hospital Universitario La Princesa, Madrid. Focused on clinical rotations in family medicine, pediatrics, geriatrics, and emergency care. Earned the "Best Resident" award in 2014 for exceptional patient outcomes.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Diabetes Management</w:t>
      </w:r>
      <w:r>
        <w:t xml:space="preserve">, Instituto Nacional de Salud, Spain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Course on Mental Health in Primary Care</w:t>
      </w:r>
      <w:r>
        <w:t xml:space="preserve">, Universidad Complutense de Madrid (2020)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 Spain (2019)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general-practitioner"/>
    <w:p>
      <w:pPr>
        <w:pStyle w:val="Heading3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Clinica San Agustín, Madrid, Spain</w:t>
      </w:r>
    </w:p>
    <w:p>
      <w:pPr>
        <w:pStyle w:val="BodyText"/>
      </w:pPr>
      <w:r>
        <w:rPr>
          <w:bCs/>
          <w:b/>
        </w:rPr>
        <w:t xml:space="preserve">2015–Present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medical care to over 1,500 patients annually, including preventive check-ups, vaccinations, and chronic disease management (e.g., hypertension, diabetes).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and hospitals in Madrid for referrals, ensuring continuity of care for complex cases.</w:t>
      </w:r>
    </w:p>
    <w:p>
      <w:pPr>
        <w:numPr>
          <w:ilvl w:val="0"/>
          <w:numId w:val="1002"/>
        </w:numPr>
        <w:pStyle w:val="Compact"/>
      </w:pPr>
      <w:r>
        <w:t xml:space="preserve">Lead health education initiatives for patients in Spain Madrid, focusing on lifestyle modifications to reduce cardiovascular risks.</w:t>
      </w:r>
    </w:p>
    <w:p>
      <w:pPr>
        <w:numPr>
          <w:ilvl w:val="0"/>
          <w:numId w:val="1002"/>
        </w:numPr>
        <w:pStyle w:val="Compact"/>
      </w:pPr>
      <w:r>
        <w:t xml:space="preserve">Participate in telemedicine services, expanding access to healthcare in rural areas of Madrid.</w:t>
      </w:r>
    </w:p>
    <w:bookmarkEnd w:id="26"/>
    <w:bookmarkStart w:id="27" w:name="intern-doctor"/>
    <w:p>
      <w:pPr>
        <w:pStyle w:val="Heading3"/>
      </w:pPr>
      <w:r>
        <w:rPr>
          <w:bCs/>
          <w:b/>
        </w:rPr>
        <w:t xml:space="preserve">Intern Doctor</w:t>
      </w:r>
    </w:p>
    <w:p>
      <w:pPr>
        <w:pStyle w:val="FirstParagraph"/>
      </w:pPr>
      <w:r>
        <w:rPr>
          <w:iCs/>
          <w:i/>
        </w:rPr>
        <w:t xml:space="preserve">Hospital Universitario La Princesa, Madrid, Spain</w:t>
      </w:r>
    </w:p>
    <w:p>
      <w:pPr>
        <w:pStyle w:val="BodyText"/>
      </w:pPr>
      <w:r>
        <w:rPr>
          <w:bCs/>
          <w:b/>
        </w:rPr>
        <w:t xml:space="preserve">2011–2015</w:t>
      </w:r>
    </w:p>
    <w:p>
      <w:pPr>
        <w:numPr>
          <w:ilvl w:val="0"/>
          <w:numId w:val="1003"/>
        </w:numPr>
        <w:pStyle w:val="Compact"/>
      </w:pPr>
      <w:r>
        <w:t xml:space="preserve">Assisted in the diagnosis and treatment of patients across all age groups, under the supervision of senior physicians.</w:t>
      </w:r>
    </w:p>
    <w:p>
      <w:pPr>
        <w:numPr>
          <w:ilvl w:val="0"/>
          <w:numId w:val="1003"/>
        </w:numPr>
        <w:pStyle w:val="Compact"/>
      </w:pPr>
      <w:r>
        <w:t xml:space="preserve">Conducted home visits for elderly patients in Madrid, addressing barriers to healthcare access.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primary care delivery in Spain’s public health system.</w:t>
      </w:r>
    </w:p>
    <w:bookmarkEnd w:id="27"/>
    <w:bookmarkStart w:id="28" w:name="clinical-instructor"/>
    <w:p>
      <w:pPr>
        <w:pStyle w:val="Heading3"/>
      </w:pPr>
      <w:r>
        <w:rPr>
          <w:bCs/>
          <w:b/>
        </w:rPr>
        <w:t xml:space="preserve">Clinical Instructor</w:t>
      </w:r>
    </w:p>
    <w:p>
      <w:pPr>
        <w:pStyle w:val="FirstParagraph"/>
      </w:pPr>
      <w:r>
        <w:rPr>
          <w:iCs/>
          <w:i/>
        </w:rPr>
        <w:t xml:space="preserve">Facultad de Medicina, Universidad Complutense de Madrid</w:t>
      </w:r>
    </w:p>
    <w:p>
      <w:pPr>
        <w:pStyle w:val="BodyText"/>
      </w:pPr>
      <w:r>
        <w:rPr>
          <w:bCs/>
          <w:b/>
        </w:rPr>
        <w:t xml:space="preserve">2018–Present</w:t>
      </w:r>
    </w:p>
    <w:p>
      <w:pPr>
        <w:numPr>
          <w:ilvl w:val="0"/>
          <w:numId w:val="1004"/>
        </w:numPr>
        <w:pStyle w:val="Compact"/>
      </w:pPr>
      <w:r>
        <w:t xml:space="preserve">Taught medical students at Spain Madrid’s top university, emphasizing the role of a Doctor General Practitioner in community health.</w:t>
      </w:r>
    </w:p>
    <w:p>
      <w:pPr>
        <w:numPr>
          <w:ilvl w:val="0"/>
          <w:numId w:val="1004"/>
        </w:numPr>
        <w:pStyle w:val="Compact"/>
      </w:pPr>
      <w:r>
        <w:t xml:space="preserve">Developed curricula on patient communication and ethical decision-making in primary care.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Colegio Oficial de Médicos de Madrid Registration #123456</w:t>
      </w:r>
      <w:r>
        <w:t xml:space="preserve"> </w:t>
      </w:r>
      <w:r>
        <w:t xml:space="preserve">– Active license for practice in Spain.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Union Medical License</w:t>
      </w:r>
      <w:r>
        <w:t xml:space="preserve"> </w:t>
      </w:r>
      <w:r>
        <w:t xml:space="preserve">– Recognized across EU member states, including Spain Madrid.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 in Public Health (DPH)</w:t>
      </w:r>
      <w:r>
        <w:t xml:space="preserve">, Universidad Autónoma de Madrid (2017).</w:t>
      </w:r>
    </w:p>
    <w:bookmarkEnd w:id="30"/>
    <w:bookmarkStart w:id="31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illnesses, preventive care, chronic disease management, and geriatric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Spain’s electronic health records (Sistemas de Información Sanitaria) and telemedicine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Bilingual in Spanish and English, with experience working in multicultural clinics 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healthcare needs of Spain’s diverse population, including immigrants and elderly residents.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 – for international collaboration)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Española de Medicina de Familia (SEMFYCARD)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Asociación Médica de Madrid</w:t>
      </w:r>
      <w:r>
        <w:t xml:space="preserve"> </w:t>
      </w:r>
      <w:r>
        <w:t xml:space="preserve">– Active participant in regional health policy discussions.</w:t>
      </w:r>
    </w:p>
    <w:bookmarkEnd w:id="33"/>
    <w:bookmarkStart w:id="34" w:name="additions-achievements"/>
    <w:p>
      <w:pPr>
        <w:pStyle w:val="Heading2"/>
      </w:pPr>
      <w:r>
        <w:t xml:space="preserve">Additions &amp; Achievements</w:t>
      </w:r>
    </w:p>
    <w:p>
      <w:pPr>
        <w:pStyle w:val="FirstParagraph"/>
      </w:pPr>
      <w:r>
        <w:rPr>
          <w:bCs/>
          <w:b/>
        </w:rPr>
        <w:t xml:space="preserve">Community Health Initiatives:</w:t>
      </w:r>
      <w:r>
        <w:t xml:space="preserve"> </w:t>
      </w:r>
      <w:r>
        <w:t xml:space="preserve">Launched a free screening program for early detection of cardiovascular diseases in Madrid’s underserved neighborhoods, serving over 500 patients in 2021.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"Primary Care Challenges in Spain’s Aging Population," *Revista de Medicina Familiar*, 2019.</w:t>
      </w:r>
    </w:p>
    <w:p>
      <w:pPr>
        <w:numPr>
          <w:ilvl w:val="0"/>
          <w:numId w:val="1009"/>
        </w:numPr>
        <w:pStyle w:val="Compact"/>
      </w:pPr>
      <w:r>
        <w:t xml:space="preserve">"Telemedicine Integration in Madrid’s Healthcare System," *Journal of Rural Medicine*, 2021.</w:t>
      </w:r>
    </w:p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Doctor General Practitioner in Spain Madrid, I am dedicated to upholding the highest standards of medical care while addressing the unique needs of patients in this vibrant city. My resume reflects years of experience, specialized training, and a passion for improving public health through compassionate and evidence-based practice. I am eager to contribute my skills to further enhance the quality of healthcare in Spain Madrid.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Spain Madrid</dc:title>
  <dc:creator/>
  <dc:language>en</dc:language>
  <cp:keywords/>
  <dcterms:created xsi:type="dcterms:W3CDTF">2026-07-20T20:20:49Z</dcterms:created>
  <dcterms:modified xsi:type="dcterms:W3CDTF">2026-07-20T20:20:49Z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