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Thailand</w:t>
      </w:r>
      <w:r>
        <w:t xml:space="preserve"> </w:t>
      </w:r>
      <w:r>
        <w:t xml:space="preserve">Bangkok</w:t>
      </w:r>
    </w:p>
    <w:bookmarkStart w:id="32" w:name="X14b05e4cbc12d60f99c7a8c422eb16a3446d74d"/>
    <w:p>
      <w:pPr>
        <w:pStyle w:val="Heading1"/>
      </w:pPr>
      <w:r>
        <w:t xml:space="preserve">Resume: Doctor General Practitioner –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Somchai Prasert</w:t>
      </w:r>
      <w:r>
        <w:br/>
      </w:r>
      <w:r>
        <w:rPr>
          <w:bCs/>
          <w:b/>
        </w:rPr>
        <w:t xml:space="preserve">Email:</w:t>
      </w:r>
      <w:r>
        <w:t xml:space="preserve"> </w:t>
      </w:r>
      <w:r>
        <w:t xml:space="preserve">dr.somchai.prasert@gmail.com</w:t>
      </w:r>
      <w:r>
        <w:br/>
      </w:r>
      <w:r>
        <w:rPr>
          <w:bCs/>
          <w:b/>
        </w:rPr>
        <w:t xml:space="preserve">Phone:</w:t>
      </w:r>
      <w:r>
        <w:t xml:space="preserve"> </w:t>
      </w:r>
      <w:r>
        <w:t xml:space="preserve">+66 81 123 4567</w:t>
      </w:r>
      <w:r>
        <w:br/>
      </w:r>
      <w:r>
        <w:rPr>
          <w:bCs/>
          <w:b/>
        </w:rPr>
        <w:t xml:space="preserve">Address:</w:t>
      </w:r>
      <w:r>
        <w:t xml:space="preserve"> </w:t>
      </w:r>
      <w:r>
        <w:t xml:space="preserve">Sukhumvit Road, Bangkok, Thailand</w:t>
      </w:r>
    </w:p>
    <w:bookmarkEnd w:id="20"/>
    <w:bookmarkStart w:id="21" w:name="professional-summary"/>
    <w:p>
      <w:pPr>
        <w:pStyle w:val="Heading2"/>
      </w:pPr>
      <w:r>
        <w:t xml:space="preserve">Professional Summary</w:t>
      </w:r>
    </w:p>
    <w:p>
      <w:pPr>
        <w:pStyle w:val="FirstParagraph"/>
      </w:pPr>
      <w:r>
        <w:t xml:space="preserve">A dedicated and experienced General Practitioner with over a decade of clinical practice in Thailand Bangkok. Specializing in comprehensive primary healthcare, disease prevention, and patient-centered care. Proficient in managing diverse medical conditions across all age groups, with a strong commitment to improving public health outcomes. A licensed physician registered with the Thai Medical Council (TMC) and fluent in both Thai and English, ensuring effective communication with patients and colleagues. Passionate about contributing to Thailand's evolving healthcare landscape by combining clinical expertise with compassionate care.</w:t>
      </w:r>
    </w:p>
    <w:bookmarkEnd w:id="21"/>
    <w:bookmarkStart w:id="22" w:name="education"/>
    <w:p>
      <w:pPr>
        <w:pStyle w:val="Heading2"/>
      </w:pPr>
      <w:r>
        <w:t xml:space="preserve">Education</w:t>
      </w:r>
    </w:p>
    <w:p>
      <w:pPr>
        <w:pStyle w:val="FirstParagraph"/>
      </w:pPr>
      <w:r>
        <w:rPr>
          <w:bCs/>
          <w:b/>
        </w:rPr>
        <w:t xml:space="preserve">M.B.B.S. (Bachelor of Medicine, Bachelor of Surgery)</w:t>
      </w:r>
      <w:r>
        <w:br/>
      </w:r>
      <w:r>
        <w:t xml:space="preserve">Chulalongkorn University, Bangkok, Thailand</w:t>
      </w:r>
      <w:r>
        <w:br/>
      </w:r>
      <w:r>
        <w:t xml:space="preserve">Graduated: 2010</w:t>
      </w:r>
    </w:p>
    <w:p>
      <w:pPr>
        <w:pStyle w:val="BodyText"/>
      </w:pPr>
      <w:r>
        <w:rPr>
          <w:bCs/>
          <w:b/>
        </w:rPr>
        <w:t xml:space="preserve">Diploma in General Practice (DGP)</w:t>
      </w:r>
      <w:r>
        <w:br/>
      </w:r>
      <w:r>
        <w:t xml:space="preserve">Royal College of General Practitioners (RCGP), United Kingdom</w:t>
      </w:r>
      <w:r>
        <w:br/>
      </w:r>
      <w:r>
        <w:t xml:space="preserve">Completed: 2015</w:t>
      </w:r>
    </w:p>
    <w:p>
      <w:pPr>
        <w:pStyle w:val="BodyText"/>
      </w:pPr>
      <w:r>
        <w:rPr>
          <w:bCs/>
          <w:b/>
        </w:rPr>
        <w:t xml:space="preserve">Postgraduate Certificate in Public Health</w:t>
      </w:r>
      <w:r>
        <w:br/>
      </w:r>
      <w:r>
        <w:t xml:space="preserve">Mahidol University, Bangkok, Thailand</w:t>
      </w:r>
      <w:r>
        <w:br/>
      </w:r>
      <w:r>
        <w:t xml:space="preserve">Completed: 2018</w:t>
      </w:r>
    </w:p>
    <w:bookmarkEnd w:id="22"/>
    <w:bookmarkStart w:id="23" w:name="licenses-and-certifications"/>
    <w:p>
      <w:pPr>
        <w:pStyle w:val="Heading2"/>
      </w:pPr>
      <w:r>
        <w:t xml:space="preserve">Licenses and Certifications</w:t>
      </w:r>
    </w:p>
    <w:p>
      <w:pPr>
        <w:numPr>
          <w:ilvl w:val="0"/>
          <w:numId w:val="1001"/>
        </w:numPr>
        <w:pStyle w:val="Compact"/>
      </w:pPr>
      <w:r>
        <w:t xml:space="preserve">Thai Medical Council (TMC) Registration Number: 123456789</w:t>
      </w:r>
    </w:p>
    <w:p>
      <w:pPr>
        <w:numPr>
          <w:ilvl w:val="0"/>
          <w:numId w:val="1001"/>
        </w:numPr>
        <w:pStyle w:val="Compact"/>
      </w:pPr>
      <w:r>
        <w:t xml:space="preserve">Certificate of Competency in General Practice (Thailand)</w:t>
      </w:r>
    </w:p>
    <w:p>
      <w:pPr>
        <w:numPr>
          <w:ilvl w:val="0"/>
          <w:numId w:val="1001"/>
        </w:numPr>
        <w:pStyle w:val="Compact"/>
      </w:pPr>
      <w:r>
        <w:t xml:space="preserve">Basic Life Support (BLS) and Advanced Cardiac Life Support (ACLS) Certification</w:t>
      </w:r>
    </w:p>
    <w:p>
      <w:pPr>
        <w:numPr>
          <w:ilvl w:val="0"/>
          <w:numId w:val="1001"/>
        </w:numPr>
        <w:pStyle w:val="Compact"/>
      </w:pPr>
      <w:r>
        <w:t xml:space="preserve">Healthcare Quality and Safety Training, Bangkok General Hospital, 2020</w:t>
      </w:r>
    </w:p>
    <w:bookmarkEnd w:id="23"/>
    <w:bookmarkStart w:id="27" w:name="work-experience"/>
    <w:p>
      <w:pPr>
        <w:pStyle w:val="Heading2"/>
      </w:pPr>
      <w:r>
        <w:t xml:space="preserve">Work Experience</w:t>
      </w:r>
    </w:p>
    <w:bookmarkStart w:id="24" w:name="X04a2ef409bafafa3f4031dc3d3770047780321a"/>
    <w:p>
      <w:pPr>
        <w:pStyle w:val="Heading3"/>
      </w:pPr>
      <w:r>
        <w:t xml:space="preserve">Bangkok General Hospital – General Practitioner</w:t>
      </w:r>
    </w:p>
    <w:p>
      <w:pPr>
        <w:pStyle w:val="FirstParagraph"/>
      </w:pPr>
      <w:r>
        <w:rPr>
          <w:bCs/>
          <w:b/>
        </w:rPr>
        <w:t xml:space="preserve">Location:</w:t>
      </w:r>
      <w:r>
        <w:t xml:space="preserve"> </w:t>
      </w:r>
      <w:r>
        <w:t xml:space="preserve">Bangkok, Thailand</w:t>
      </w:r>
      <w:r>
        <w:br/>
      </w:r>
      <w:r>
        <w:rPr>
          <w:bCs/>
          <w:b/>
        </w:rPr>
        <w:t xml:space="preserve">Duration:</w:t>
      </w:r>
      <w:r>
        <w:t xml:space="preserve"> </w:t>
      </w:r>
      <w:r>
        <w:t xml:space="preserve">2018 – Present</w:t>
      </w:r>
    </w:p>
    <w:p>
      <w:pPr>
        <w:numPr>
          <w:ilvl w:val="0"/>
          <w:numId w:val="1002"/>
        </w:numPr>
        <w:pStyle w:val="Compact"/>
      </w:pPr>
      <w:r>
        <w:t xml:space="preserve">Provided primary care services to over 500 patients monthly, including routine check-ups, chronic disease management (e.g., diabetes, hypertension), and acute illness treatment.</w:t>
      </w:r>
    </w:p>
    <w:p>
      <w:pPr>
        <w:numPr>
          <w:ilvl w:val="0"/>
          <w:numId w:val="1002"/>
        </w:numPr>
        <w:pStyle w:val="Compact"/>
      </w:pPr>
      <w:r>
        <w:t xml:space="preserve">Collaborated with specialists to develop multidisciplinary care plans for complex cases, ensuring timely referrals and follow-up.</w:t>
      </w:r>
    </w:p>
    <w:p>
      <w:pPr>
        <w:numPr>
          <w:ilvl w:val="0"/>
          <w:numId w:val="1002"/>
        </w:numPr>
        <w:pStyle w:val="Compact"/>
      </w:pPr>
      <w:r>
        <w:t xml:space="preserve">Conducted health education workshops for local communities in Bangkok on topics such as nutrition, preventive care, and mental health awareness.</w:t>
      </w:r>
    </w:p>
    <w:p>
      <w:pPr>
        <w:numPr>
          <w:ilvl w:val="0"/>
          <w:numId w:val="1002"/>
        </w:numPr>
        <w:pStyle w:val="Compact"/>
      </w:pPr>
      <w:r>
        <w:t xml:space="preserve">Mentored junior doctors and medical students during clinical rotations at the hospital.</w:t>
      </w:r>
    </w:p>
    <w:bookmarkEnd w:id="24"/>
    <w:bookmarkStart w:id="25" w:name="siam-medical-center-general-practitioner"/>
    <w:p>
      <w:pPr>
        <w:pStyle w:val="Heading3"/>
      </w:pPr>
      <w:r>
        <w:t xml:space="preserve">Siam Medical Center – General Practitioner</w:t>
      </w:r>
    </w:p>
    <w:p>
      <w:pPr>
        <w:pStyle w:val="FirstParagraph"/>
      </w:pPr>
      <w:r>
        <w:rPr>
          <w:bCs/>
          <w:b/>
        </w:rPr>
        <w:t xml:space="preserve">Location:</w:t>
      </w:r>
      <w:r>
        <w:t xml:space="preserve"> </w:t>
      </w:r>
      <w:r>
        <w:t xml:space="preserve">Bangkok, Thailand</w:t>
      </w:r>
      <w:r>
        <w:br/>
      </w:r>
      <w:r>
        <w:rPr>
          <w:bCs/>
          <w:b/>
        </w:rPr>
        <w:t xml:space="preserve">Duration:</w:t>
      </w:r>
      <w:r>
        <w:t xml:space="preserve"> </w:t>
      </w:r>
      <w:r>
        <w:t xml:space="preserve">2015 – 2018</w:t>
      </w:r>
    </w:p>
    <w:p>
      <w:pPr>
        <w:numPr>
          <w:ilvl w:val="0"/>
          <w:numId w:val="1003"/>
        </w:numPr>
        <w:pStyle w:val="Compact"/>
      </w:pPr>
      <w:r>
        <w:t xml:space="preserve">Treated a wide range of medical conditions, from common colds to chronic ailments, with a focus on personalized patient care.</w:t>
      </w:r>
    </w:p>
    <w:p>
      <w:pPr>
        <w:numPr>
          <w:ilvl w:val="0"/>
          <w:numId w:val="1003"/>
        </w:numPr>
        <w:pStyle w:val="Compact"/>
      </w:pPr>
      <w:r>
        <w:t xml:space="preserve">Implemented electronic medical records (EMR) systems to enhance efficiency and data accuracy in patient management.</w:t>
      </w:r>
    </w:p>
    <w:p>
      <w:pPr>
        <w:numPr>
          <w:ilvl w:val="0"/>
          <w:numId w:val="1003"/>
        </w:numPr>
        <w:pStyle w:val="Compact"/>
      </w:pPr>
      <w:r>
        <w:t xml:space="preserve">Participated in emergency response teams for urgent cases, contributing to improved patient outcomes during critical situations.</w:t>
      </w:r>
    </w:p>
    <w:p>
      <w:pPr>
        <w:numPr>
          <w:ilvl w:val="0"/>
          <w:numId w:val="1003"/>
        </w:numPr>
        <w:pStyle w:val="Compact"/>
      </w:pPr>
      <w:r>
        <w:t xml:space="preserve">Engaged in research projects on public health trends in Bangkok, publishing findings in local medical journals.</w:t>
      </w:r>
    </w:p>
    <w:bookmarkEnd w:id="25"/>
    <w:bookmarkStart w:id="26" w:name="public-health-initiative-rural-thailand"/>
    <w:p>
      <w:pPr>
        <w:pStyle w:val="Heading3"/>
      </w:pPr>
      <w:r>
        <w:t xml:space="preserve">Public Health Initiative – Rural Thailand</w:t>
      </w:r>
    </w:p>
    <w:p>
      <w:pPr>
        <w:pStyle w:val="FirstParagraph"/>
      </w:pPr>
      <w:r>
        <w:rPr>
          <w:bCs/>
          <w:b/>
        </w:rPr>
        <w:t xml:space="preserve">Location:</w:t>
      </w:r>
      <w:r>
        <w:t xml:space="preserve"> </w:t>
      </w:r>
      <w:r>
        <w:t xml:space="preserve">Nakhon Pathom, Thailand</w:t>
      </w:r>
      <w:r>
        <w:br/>
      </w:r>
      <w:r>
        <w:rPr>
          <w:bCs/>
          <w:b/>
        </w:rPr>
        <w:t xml:space="preserve">Duration:</w:t>
      </w:r>
      <w:r>
        <w:t xml:space="preserve"> </w:t>
      </w:r>
      <w:r>
        <w:t xml:space="preserve">2012 – 2015</w:t>
      </w:r>
    </w:p>
    <w:p>
      <w:pPr>
        <w:numPr>
          <w:ilvl w:val="0"/>
          <w:numId w:val="1004"/>
        </w:numPr>
        <w:pStyle w:val="Compact"/>
      </w:pPr>
      <w:r>
        <w:t xml:space="preserve">Ran mobile clinics in remote areas of Bangkok and surrounding provinces to provide accessible healthcare services.</w:t>
      </w:r>
    </w:p>
    <w:p>
      <w:pPr>
        <w:numPr>
          <w:ilvl w:val="0"/>
          <w:numId w:val="1004"/>
        </w:numPr>
        <w:pStyle w:val="Compact"/>
      </w:pPr>
      <w:r>
        <w:t xml:space="preserve">Educated communities on hygiene practices and vaccination programs, significantly reducing preventable diseases.</w:t>
      </w:r>
    </w:p>
    <w:p>
      <w:pPr>
        <w:numPr>
          <w:ilvl w:val="0"/>
          <w:numId w:val="1004"/>
        </w:numPr>
        <w:pStyle w:val="Compact"/>
      </w:pPr>
      <w:r>
        <w:t xml:space="preserve">Collaborated with local authorities to design health policies tailored for rural populations.</w:t>
      </w:r>
    </w:p>
    <w:bookmarkEnd w:id="26"/>
    <w:bookmarkEnd w:id="27"/>
    <w:bookmarkStart w:id="28" w:name="skills"/>
    <w:p>
      <w:pPr>
        <w:pStyle w:val="Heading2"/>
      </w:pPr>
      <w:r>
        <w:t xml:space="preserve">Skills</w:t>
      </w:r>
    </w:p>
    <w:p>
      <w:pPr>
        <w:numPr>
          <w:ilvl w:val="0"/>
          <w:numId w:val="1005"/>
        </w:numPr>
        <w:pStyle w:val="Compact"/>
      </w:pPr>
      <w:r>
        <w:t xml:space="preserve">Expertise in diagnosing and managing common medical conditions (e.g., respiratory infections, cardiovascular diseases, diabetes).</w:t>
      </w:r>
    </w:p>
    <w:p>
      <w:pPr>
        <w:numPr>
          <w:ilvl w:val="0"/>
          <w:numId w:val="1005"/>
        </w:numPr>
        <w:pStyle w:val="Compact"/>
      </w:pPr>
      <w:r>
        <w:t xml:space="preserve">Strong communication skills in Thai and English, with cultural competence for diverse patient demographics in Bangkok.</w:t>
      </w:r>
    </w:p>
    <w:p>
      <w:pPr>
        <w:numPr>
          <w:ilvl w:val="0"/>
          <w:numId w:val="1005"/>
        </w:numPr>
        <w:pStyle w:val="Compact"/>
      </w:pPr>
      <w:r>
        <w:t xml:space="preserve">Proficient in using medical software for patient records, telemedicine platforms, and data analysis.</w:t>
      </w:r>
    </w:p>
    <w:p>
      <w:pPr>
        <w:numPr>
          <w:ilvl w:val="0"/>
          <w:numId w:val="1005"/>
        </w:numPr>
        <w:pStyle w:val="Compact"/>
      </w:pPr>
      <w:r>
        <w:t xml:space="preserve">Critical thinking and decision-making under pressure during emergencies.</w:t>
      </w:r>
    </w:p>
    <w:p>
      <w:pPr>
        <w:numPr>
          <w:ilvl w:val="0"/>
          <w:numId w:val="1005"/>
        </w:numPr>
        <w:pStyle w:val="Compact"/>
      </w:pPr>
      <w:r>
        <w:t xml:space="preserve">Leadership abilities in mentoring healthcare professionals and leading community health initiatives.</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Thai Medical Association (TMA)</w:t>
      </w:r>
    </w:p>
    <w:p>
      <w:pPr>
        <w:numPr>
          <w:ilvl w:val="0"/>
          <w:numId w:val="1006"/>
        </w:numPr>
        <w:pStyle w:val="Compact"/>
      </w:pPr>
      <w:r>
        <w:t xml:space="preserve">Active participant in the Bangkok General Practitioners’ Network</w:t>
      </w:r>
    </w:p>
    <w:p>
      <w:pPr>
        <w:numPr>
          <w:ilvl w:val="0"/>
          <w:numId w:val="1006"/>
        </w:numPr>
        <w:pStyle w:val="Compact"/>
      </w:pPr>
      <w:r>
        <w:t xml:space="preserve">Volunteer for health awareness campaigns organized by the Ministry of Public Health, Thailand</w:t>
      </w:r>
    </w:p>
    <w:bookmarkEnd w:id="29"/>
    <w:bookmarkStart w:id="30" w:name="volunteer-work"/>
    <w:p>
      <w:pPr>
        <w:pStyle w:val="Heading2"/>
      </w:pPr>
      <w:r>
        <w:t xml:space="preserve">Volunteer Work</w:t>
      </w:r>
    </w:p>
    <w:p>
      <w:pPr>
        <w:pStyle w:val="FirstParagraph"/>
      </w:pPr>
      <w:r>
        <w:rPr>
          <w:bCs/>
          <w:b/>
        </w:rPr>
        <w:t xml:space="preserve">Bangkok Community Health Fair – 2021</w:t>
      </w:r>
      <w:r>
        <w:br/>
      </w:r>
      <w:r>
        <w:t xml:space="preserve">Assisted in organizing and conducting free health screenings for 1,000+ residents, focusing on early detection of chronic diseases.</w:t>
      </w:r>
    </w:p>
    <w:p>
      <w:pPr>
        <w:pStyle w:val="BodyText"/>
      </w:pPr>
      <w:r>
        <w:rPr>
          <w:bCs/>
          <w:b/>
        </w:rPr>
        <w:t xml:space="preserve">Disaster Response Team – 2019</w:t>
      </w:r>
      <w:r>
        <w:br/>
      </w:r>
      <w:r>
        <w:t xml:space="preserve">Provided medical assistance to flood-affected communities in Bangkok, coordinating with NGOs and local authorities.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Thailand Bangkok</dc:title>
  <dc:creator/>
  <dc:language>en</dc:language>
  <cp:keywords/>
  <dcterms:created xsi:type="dcterms:W3CDTF">2026-07-21T10:31:45Z</dcterms:created>
  <dcterms:modified xsi:type="dcterms:W3CDTF">2026-07-21T10:31:45Z</dcterms:modified>
</cp:coreProperties>
</file>

<file path=docProps/custom.xml><?xml version="1.0" encoding="utf-8"?>
<Properties xmlns="http://schemas.openxmlformats.org/officeDocument/2006/custom-properties" xmlns:vt="http://schemas.openxmlformats.org/officeDocument/2006/docPropsVTypes"/>
</file>