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Doctor</w:t>
      </w:r>
      <w:r>
        <w:t xml:space="preserve"> </w:t>
      </w:r>
      <w:r>
        <w:t xml:space="preserve">General</w:t>
      </w:r>
      <w:r>
        <w:t xml:space="preserve"> </w:t>
      </w:r>
      <w:r>
        <w:t xml:space="preserve">Practitioner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United</w:t>
      </w:r>
      <w:r>
        <w:t xml:space="preserve"> </w:t>
      </w:r>
      <w:r>
        <w:t xml:space="preserve">Kingdom</w:t>
      </w:r>
      <w:r>
        <w:t xml:space="preserve"> </w:t>
      </w:r>
      <w:r>
        <w:t xml:space="preserve">London</w:t>
      </w:r>
    </w:p>
    <w:bookmarkStart w:id="32" w:name="doctor-general-practitioner-resume"/>
    <w:p>
      <w:pPr>
        <w:pStyle w:val="Heading1"/>
      </w:pPr>
      <w:r>
        <w:t xml:space="preserve">Doctor General Practitioner Resume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United Kingdom London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Emily Thompson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emily.thompson@gp.co.uk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+44 20 7946 1234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 Harley Street, London, W1G 6QP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motivated and experienced Doctor General Practitioner with over a decade of expertise in providing comprehensive primary healthcare services in the United Kingdom. Specializing in patient-centered care, diagnostics, and chronic disease management, I have consistently delivered high-quality medical attention to diverse populations across London. My career as a Doctor General Practitioner is rooted in the principles of the National Health Service (NHS), with a commitment to upholding the standards of clinical excellence and ethical practice. I am dedicated to fostering long-term patient relationships, promoting preventive healthcare, and contributing to the improvement of community health outcomes in United Kingdom London.</w:t>
      </w:r>
    </w:p>
    <w:bookmarkEnd w:id="21"/>
    <w:bookmarkStart w:id="22" w:name="educational-background"/>
    <w:p>
      <w:pPr>
        <w:pStyle w:val="Heading2"/>
      </w:pPr>
      <w:r>
        <w:t xml:space="preserve">Educational Background</w:t>
      </w:r>
    </w:p>
    <w:p>
      <w:pPr>
        <w:pStyle w:val="FirstParagraph"/>
      </w:pPr>
      <w:r>
        <w:rPr>
          <w:bCs/>
          <w:b/>
        </w:rPr>
        <w:t xml:space="preserve">MBBS (Bachelor of Medicine, Bachelor of Surgery)</w:t>
      </w:r>
      <w:r>
        <w:br/>
      </w:r>
      <w:r>
        <w:t xml:space="preserve">University College London Medical School, London</w:t>
      </w:r>
      <w:r>
        <w:br/>
      </w:r>
      <w:r>
        <w:t xml:space="preserve">Graduated: 2010</w:t>
      </w:r>
    </w:p>
    <w:p>
      <w:pPr>
        <w:pStyle w:val="BodyText"/>
      </w:pPr>
      <w:r>
        <w:rPr>
          <w:bCs/>
          <w:b/>
        </w:rPr>
        <w:t xml:space="preserve">Postgraduate Diploma in General Practice (PGDip GP)</w:t>
      </w:r>
      <w:r>
        <w:br/>
      </w:r>
      <w:r>
        <w:t xml:space="preserve">Royal College of General Practitioners (RCGP), United Kingdom</w:t>
      </w:r>
      <w:r>
        <w:br/>
      </w:r>
      <w:r>
        <w:t xml:space="preserve">Completed: 2013</w:t>
      </w:r>
    </w:p>
    <w:p>
      <w:pPr>
        <w:pStyle w:val="BodyText"/>
      </w:pPr>
      <w:r>
        <w:rPr>
          <w:bCs/>
          <w:b/>
        </w:rPr>
        <w:t xml:space="preserve">Membership of the Royal College of General Practitioners (MRCGP)</w:t>
      </w:r>
      <w:r>
        <w:br/>
      </w:r>
      <w:r>
        <w:t xml:space="preserve">Royal College of General Practitioners, London</w:t>
      </w:r>
      <w:r>
        <w:br/>
      </w:r>
      <w:r>
        <w:t xml:space="preserve">Achieved: 2015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senior-general-practitioner"/>
    <w:p>
      <w:pPr>
        <w:pStyle w:val="Heading3"/>
      </w:pPr>
      <w:r>
        <w:t xml:space="preserve">Senior General Practitioner</w:t>
      </w:r>
    </w:p>
    <w:p>
      <w:pPr>
        <w:pStyle w:val="FirstParagraph"/>
      </w:pPr>
      <w:r>
        <w:rPr>
          <w:bCs/>
          <w:b/>
        </w:rPr>
        <w:t xml:space="preserve">St. Mary’s Surgery, London, United Kingdom</w:t>
      </w:r>
      <w:r>
        <w:br/>
      </w:r>
      <w:r>
        <w:t xml:space="preserve">January 2018 – Present</w:t>
      </w:r>
      <w:r>
        <w:br/>
      </w:r>
      <w:r>
        <w:t xml:space="preserve">- Provide primary care services to a diverse patient population in Central London.</w:t>
      </w:r>
      <w:r>
        <w:br/>
      </w:r>
      <w:r>
        <w:t xml:space="preserve">- Diagnose and manage acute and chronic medical conditions, including diabetes, hypertension, and respiratory illnesses.</w:t>
      </w:r>
      <w:r>
        <w:br/>
      </w:r>
      <w:r>
        <w:t xml:space="preserve">- Lead a multidisciplinary team of nurses, healthcare assistants, and administrative staff to ensure efficient service delivery.</w:t>
      </w:r>
      <w:r>
        <w:br/>
      </w:r>
      <w:r>
        <w:t xml:space="preserve">- Implement patient education programs on lifestyle modifications for disease prevention in United Kingdom London.</w:t>
      </w:r>
      <w:r>
        <w:br/>
      </w:r>
      <w:r>
        <w:t xml:space="preserve">- Collaborate with specialists and hospitals to coordinate referrals for complex cases.</w:t>
      </w:r>
    </w:p>
    <w:bookmarkEnd w:id="23"/>
    <w:bookmarkStart w:id="24" w:name="general-practitioner"/>
    <w:p>
      <w:pPr>
        <w:pStyle w:val="Heading3"/>
      </w:pPr>
      <w:r>
        <w:t xml:space="preserve">General Practitioner</w:t>
      </w:r>
    </w:p>
    <w:p>
      <w:pPr>
        <w:pStyle w:val="FirstParagraph"/>
      </w:pPr>
      <w:r>
        <w:rPr>
          <w:bCs/>
          <w:b/>
        </w:rPr>
        <w:t xml:space="preserve">The London Health Clinic, Islington, United Kingdom</w:t>
      </w:r>
      <w:r>
        <w:br/>
      </w:r>
      <w:r>
        <w:t xml:space="preserve">February 2015 – December 2017</w:t>
      </w:r>
      <w:r>
        <w:br/>
      </w:r>
      <w:r>
        <w:t xml:space="preserve">- Delivered comprehensive medical care to over 1,500 patients annually in a community-based setting.</w:t>
      </w:r>
      <w:r>
        <w:br/>
      </w:r>
      <w:r>
        <w:t xml:space="preserve">- Conducted health assessments, vaccinations, and preventive screenings tailored to the needs of London’s multicultural population.</w:t>
      </w:r>
      <w:r>
        <w:br/>
      </w:r>
      <w:r>
        <w:t xml:space="preserve">- Developed and maintained electronic patient records using NHS systems, ensuring data accuracy and compliance with UK regulations.</w:t>
      </w:r>
      <w:r>
        <w:br/>
      </w:r>
      <w:r>
        <w:t xml:space="preserve">- Participated in local public health initiatives, including flu vaccination drives and mental health awareness campaigns.</w:t>
      </w:r>
    </w:p>
    <w:bookmarkEnd w:id="24"/>
    <w:bookmarkStart w:id="25" w:name="junior-doctor"/>
    <w:p>
      <w:pPr>
        <w:pStyle w:val="Heading3"/>
      </w:pPr>
      <w:r>
        <w:t xml:space="preserve">Junior Doctor</w:t>
      </w:r>
    </w:p>
    <w:p>
      <w:pPr>
        <w:pStyle w:val="FirstParagraph"/>
      </w:pPr>
      <w:r>
        <w:rPr>
          <w:bCs/>
          <w:b/>
        </w:rPr>
        <w:t xml:space="preserve">King’s College Hospital, London, United Kingdom</w:t>
      </w:r>
      <w:r>
        <w:br/>
      </w:r>
      <w:r>
        <w:t xml:space="preserve">August 2012 – January 2015</w:t>
      </w:r>
      <w:r>
        <w:br/>
      </w:r>
      <w:r>
        <w:t xml:space="preserve">- Rotated through departments such as internal medicine, emergency care, and pediatrics to build foundational clinical skills.</w:t>
      </w:r>
      <w:r>
        <w:br/>
      </w:r>
      <w:r>
        <w:t xml:space="preserve">- Assisted in the management of patients admitted to the hospital for acute conditions.</w:t>
      </w:r>
      <w:r>
        <w:br/>
      </w:r>
      <w:r>
        <w:t xml:space="preserve">- Provided support during night shifts and weekend duties, ensuring continuity of care in London’s healthcare system.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1"/>
        </w:numPr>
        <w:pStyle w:val="Compact"/>
      </w:pPr>
      <w:r>
        <w:t xml:space="preserve">Advanced clinical assessment and diagnostic skills</w:t>
      </w:r>
    </w:p>
    <w:p>
      <w:pPr>
        <w:numPr>
          <w:ilvl w:val="0"/>
          <w:numId w:val="1001"/>
        </w:numPr>
        <w:pStyle w:val="Compact"/>
      </w:pPr>
      <w:r>
        <w:t xml:space="preserve">Proficient in using NHS electronic health records (e.g., SystmOne, EMIS)</w:t>
      </w:r>
    </w:p>
    <w:p>
      <w:pPr>
        <w:numPr>
          <w:ilvl w:val="0"/>
          <w:numId w:val="1001"/>
        </w:numPr>
        <w:pStyle w:val="Compact"/>
      </w:pPr>
      <w:r>
        <w:t xml:space="preserve">Expertise in managing chronic diseases and preventive care</w:t>
      </w:r>
    </w:p>
    <w:p>
      <w:pPr>
        <w:numPr>
          <w:ilvl w:val="0"/>
          <w:numId w:val="1001"/>
        </w:numPr>
        <w:pStyle w:val="Compact"/>
      </w:pPr>
      <w:r>
        <w:t xml:space="preserve">Clinical leadership and team management</w:t>
      </w:r>
    </w:p>
    <w:p>
      <w:pPr>
        <w:numPr>
          <w:ilvl w:val="0"/>
          <w:numId w:val="1001"/>
        </w:numPr>
        <w:pStyle w:val="Compact"/>
      </w:pPr>
      <w:r>
        <w:t xml:space="preserve">Effective communication with patients and healthcare professionals</w:t>
      </w:r>
    </w:p>
    <w:p>
      <w:pPr>
        <w:numPr>
          <w:ilvl w:val="0"/>
          <w:numId w:val="1001"/>
        </w:numPr>
        <w:pStyle w:val="Compact"/>
      </w:pPr>
      <w:r>
        <w:t xml:space="preserve">Familiarity with UK healthcare policies and regulations</w:t>
      </w:r>
    </w:p>
    <w:bookmarkEnd w:id="27"/>
    <w:bookmarkStart w:id="28" w:name="certifications-registrations"/>
    <w:p>
      <w:pPr>
        <w:pStyle w:val="Heading2"/>
      </w:pPr>
      <w:r>
        <w:t xml:space="preserve">Certifications &amp; Registrations</w:t>
      </w:r>
    </w:p>
    <w:p>
      <w:pPr>
        <w:pStyle w:val="FirstParagraph"/>
      </w:pPr>
      <w:r>
        <w:rPr>
          <w:bCs/>
          <w:b/>
        </w:rPr>
        <w:t xml:space="preserve">General Medical Council (GMC) Registration</w:t>
      </w:r>
      <w:r>
        <w:br/>
      </w:r>
      <w:r>
        <w:t xml:space="preserve">Registration Number: 123456789</w:t>
      </w:r>
      <w:r>
        <w:br/>
      </w:r>
      <w:r>
        <w:t xml:space="preserve">Valid: 2010 – Present</w:t>
      </w:r>
    </w:p>
    <w:p>
      <w:pPr>
        <w:pStyle w:val="BodyText"/>
      </w:pPr>
      <w:r>
        <w:rPr>
          <w:bCs/>
          <w:b/>
        </w:rPr>
        <w:t xml:space="preserve">Advanced Life Support (ALS) Certification</w:t>
      </w:r>
      <w:r>
        <w:br/>
      </w:r>
      <w:r>
        <w:t xml:space="preserve">Resuscitation Council (UK), 2019</w:t>
      </w:r>
    </w:p>
    <w:p>
      <w:pPr>
        <w:pStyle w:val="BodyText"/>
      </w:pPr>
      <w:r>
        <w:rPr>
          <w:bCs/>
          <w:b/>
        </w:rPr>
        <w:t xml:space="preserve">ECG Interpretation Training</w:t>
      </w:r>
      <w:r>
        <w:br/>
      </w:r>
      <w:r>
        <w:t xml:space="preserve">Royal College of General Practitioners, 2020</w:t>
      </w:r>
    </w:p>
    <w:bookmarkEnd w:id="28"/>
    <w:bookmarkStart w:id="29" w:name="professional-development"/>
    <w:p>
      <w:pPr>
        <w:pStyle w:val="Heading2"/>
      </w:pPr>
      <w:r>
        <w:t xml:space="preserve">Professional Development</w:t>
      </w:r>
    </w:p>
    <w:p>
      <w:pPr>
        <w:numPr>
          <w:ilvl w:val="0"/>
          <w:numId w:val="1002"/>
        </w:numPr>
        <w:pStyle w:val="Compact"/>
      </w:pPr>
      <w:r>
        <w:t xml:space="preserve">Completed a specialist training program in mental health and wellbeing for GPs in the UK.</w:t>
      </w:r>
    </w:p>
    <w:p>
      <w:pPr>
        <w:numPr>
          <w:ilvl w:val="0"/>
          <w:numId w:val="1002"/>
        </w:numPr>
        <w:pStyle w:val="Compact"/>
      </w:pPr>
      <w:r>
        <w:t xml:space="preserve">Attended workshops on cultural competency to better serve London’s diverse communities.</w:t>
      </w:r>
    </w:p>
    <w:p>
      <w:pPr>
        <w:numPr>
          <w:ilvl w:val="0"/>
          <w:numId w:val="1002"/>
        </w:numPr>
        <w:pStyle w:val="Compact"/>
      </w:pPr>
      <w:r>
        <w:t xml:space="preserve">Pursued continuous medical education (CME) credits through the RCGP and NHS Continuing Professional Development (CPD) programs.</w:t>
      </w:r>
    </w:p>
    <w:bookmarkEnd w:id="29"/>
    <w:bookmarkStart w:id="30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3"/>
        </w:numPr>
        <w:pStyle w:val="Compact"/>
      </w:pPr>
      <w:r>
        <w:t xml:space="preserve">English (Native)</w:t>
      </w:r>
    </w:p>
    <w:p>
      <w:pPr>
        <w:numPr>
          <w:ilvl w:val="0"/>
          <w:numId w:val="1003"/>
        </w:numPr>
        <w:pStyle w:val="Compact"/>
      </w:pPr>
      <w:r>
        <w:t xml:space="preserve">Spanish (Fluent)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former colleagues, supervisors, and NHS trust representatives in United Kingdom London.</w:t>
      </w:r>
    </w:p>
    <w:p>
      <w:pPr>
        <w:pStyle w:val="BodyText"/>
      </w:pPr>
      <w:r>
        <w:rPr>
          <w:bCs/>
          <w:b/>
        </w:rPr>
        <w:t xml:space="preserve">Note:</w:t>
      </w:r>
      <w:r>
        <w:t xml:space="preserve"> </w:t>
      </w:r>
      <w:r>
        <w:t xml:space="preserve">This resume is tailored for a Doctor General Practitioner seeking employment in the United Kingdom London. It emphasizes clinical expertise, NHS alignment, and community-focused care to meet the specific needs of the UK healthcare system.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Doctor General Practitioner Resume - United Kingdom London</dc:title>
  <dc:creator/>
  <cp:keywords/>
  <dcterms:created xsi:type="dcterms:W3CDTF">2026-06-02T22:50:30Z</dcterms:created>
  <dcterms:modified xsi:type="dcterms:W3CDTF">2026-06-02T22:50:30Z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