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X5e5c00b55ab00af0988f7824e64767f8f49ac50"/>
    <w:p>
      <w:pPr>
        <w:pStyle w:val="Heading1"/>
      </w:pPr>
      <w:r>
        <w:rPr>
          <w:bCs/>
          <w:b/>
        </w:rPr>
        <w:t xml:space="preserve">Doctor General Practitioner Resume –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Thompson, MD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emily.thompson@gp.com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555-6789</w:t>
      </w:r>
      <w:r>
        <w:br/>
      </w:r>
      <w:r>
        <w:rPr>
          <w:bCs/>
          <w:b/>
        </w:rPr>
        <w:t xml:space="preserve">LICENSE NUMBER:</w:t>
      </w:r>
      <w:r>
        <w:t xml:space="preserve"> </w:t>
      </w:r>
      <w:r>
        <w:t xml:space="preserve">CA-123456789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Board-Certified General Practitioner with over 10 years of experience in providing comprehensive primary care services to diverse patient populations in the United States, with a focus on Los Angeles. A compassionate and detail-oriented physician dedicated to delivering high-quality, patient-centered care in urban and community settings. Strong background in preventive medicine, chronic disease management, and health education. Committed to advancing healthcare access for underserved communities in Southern California.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California, Los Angeles (UCLA) David Geffen School of Medicine</w:t>
      </w:r>
      <w:r>
        <w:t xml:space="preserve">, Los Angeles, CA</w:t>
      </w:r>
      <w:r>
        <w:br/>
      </w:r>
      <w:r>
        <w:t xml:space="preserve">Doctor of Medicine (MD), Graduated: June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Southern California (USC)</w:t>
      </w:r>
      <w:r>
        <w:t xml:space="preserve">, Los Angeles, CA</w:t>
      </w:r>
      <w:r>
        <w:br/>
      </w:r>
      <w:r>
        <w:t xml:space="preserve">Bachelor of Science in Biology, Graduated: June 2006</w:t>
      </w:r>
    </w:p>
    <w:bookmarkEnd w:id="22"/>
    <w:bookmarkStart w:id="23" w:name="residency-training"/>
    <w:p>
      <w:pPr>
        <w:pStyle w:val="Heading2"/>
      </w:pPr>
      <w:r>
        <w:t xml:space="preserve">Residency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Los Angeles County + University of Southern California (LAC+USC) Medical Center</w:t>
      </w:r>
      <w:r>
        <w:t xml:space="preserve">, Los Angeles, CA</w:t>
      </w:r>
      <w:r>
        <w:br/>
      </w:r>
      <w:r>
        <w:t xml:space="preserve">Family Medicine Residency Program, 2010–2013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Los Angeles Veterans Affairs (VA) Medical Center</w:t>
      </w:r>
      <w:r>
        <w:t xml:space="preserve">, Los Angeles, CA</w:t>
      </w:r>
      <w:r>
        <w:br/>
      </w:r>
      <w:r>
        <w:t xml:space="preserve">Clinical Fellowship in Geriatric Medicine, 2013–2014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c5d876d2565d470a9e5d5a56fcd3e4f902e754"/>
    <w:p>
      <w:pPr>
        <w:pStyle w:val="Heading3"/>
      </w:pPr>
      <w:r>
        <w:rPr>
          <w:bCs/>
          <w:b/>
        </w:rPr>
        <w:t xml:space="preserve">General Practitioner – Coastal Health Clinic</w:t>
      </w:r>
      <w:r>
        <w:t xml:space="preserve">, Los Angeles, CA</w:t>
      </w:r>
      <w:r>
        <w:br/>
      </w:r>
      <w: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Provide comprehensive primary care to patients of all ages, including preventive care, acute illness management, and chronic disease monitoring.</w:t>
      </w:r>
    </w:p>
    <w:p>
      <w:pPr>
        <w:numPr>
          <w:ilvl w:val="0"/>
          <w:numId w:val="1003"/>
        </w:numPr>
        <w:pStyle w:val="Compact"/>
      </w:pPr>
      <w:r>
        <w:t xml:space="preserve">Collaborate with specialists to develop individualized treatment plans for complex cases such as diabetes, hypertension, and asthma.</w:t>
      </w:r>
    </w:p>
    <w:p>
      <w:pPr>
        <w:numPr>
          <w:ilvl w:val="0"/>
          <w:numId w:val="1003"/>
        </w:numPr>
        <w:pStyle w:val="Compact"/>
      </w:pPr>
      <w:r>
        <w:t xml:space="preserve">Implement evidence-based protocols for health screenings (e.g., mammograms, colonoscopies) to improve early detection rates in the Los Angeles community.</w:t>
      </w:r>
    </w:p>
    <w:p>
      <w:pPr>
        <w:numPr>
          <w:ilvl w:val="0"/>
          <w:numId w:val="1003"/>
        </w:numPr>
        <w:pStyle w:val="Compact"/>
      </w:pPr>
      <w:r>
        <w:t xml:space="preserve">Lead patient education initiatives focused on wellness, nutrition, and mental health awareness through workshops at local community centers in LA.</w:t>
      </w:r>
    </w:p>
    <w:p>
      <w:pPr>
        <w:numPr>
          <w:ilvl w:val="0"/>
          <w:numId w:val="1003"/>
        </w:numPr>
        <w:pStyle w:val="Compact"/>
      </w:pPr>
      <w:r>
        <w:t xml:space="preserve">Utilize electronic health records (EHR) systems to maintain accurate and efficient patient documentation, ensuring compliance with United States healthcare standards.</w:t>
      </w:r>
    </w:p>
    <w:bookmarkEnd w:id="24"/>
    <w:bookmarkStart w:id="25" w:name="X25ecd3f7e17b3225a2e6b503cdb9edd7f526e28"/>
    <w:p>
      <w:pPr>
        <w:pStyle w:val="Heading3"/>
      </w:pPr>
      <w:r>
        <w:rPr>
          <w:bCs/>
          <w:b/>
        </w:rPr>
        <w:t xml:space="preserve">Assistant Physician – Santa Monica Family Health Center</w:t>
      </w:r>
      <w:r>
        <w:t xml:space="preserve">, Los Angeles, CA</w:t>
      </w:r>
      <w:r>
        <w:br/>
      </w:r>
      <w:r>
        <w:t xml:space="preserve">June 2013 – December 2014</w:t>
      </w:r>
    </w:p>
    <w:p>
      <w:pPr>
        <w:numPr>
          <w:ilvl w:val="0"/>
          <w:numId w:val="1004"/>
        </w:numPr>
        <w:pStyle w:val="Compact"/>
      </w:pPr>
      <w:r>
        <w:t xml:space="preserve">Managed a patient panel of over 500 individuals, emphasizing preventive care and health promotion in a diverse urban population.</w:t>
      </w:r>
    </w:p>
    <w:p>
      <w:pPr>
        <w:numPr>
          <w:ilvl w:val="0"/>
          <w:numId w:val="1004"/>
        </w:numPr>
        <w:pStyle w:val="Compact"/>
      </w:pPr>
      <w:r>
        <w:t xml:space="preserve">Provided culturally competent care to patients from various socioeconomic backgrounds, reflecting the demographic landscape of Los Angeles.</w:t>
      </w:r>
    </w:p>
    <w:p>
      <w:pPr>
        <w:numPr>
          <w:ilvl w:val="0"/>
          <w:numId w:val="1004"/>
        </w:numPr>
        <w:pStyle w:val="Compact"/>
      </w:pPr>
      <w:r>
        <w:t xml:space="preserve">Participated in quality improvement projects to enhance access to care for underserved populations, aligning with United States healthcare equity goals.</w:t>
      </w:r>
    </w:p>
    <w:p>
      <w:pPr>
        <w:numPr>
          <w:ilvl w:val="0"/>
          <w:numId w:val="1004"/>
        </w:numPr>
        <w:pStyle w:val="Compact"/>
      </w:pPr>
      <w:r>
        <w:t xml:space="preserve">Supported medical students and residents during clinical rotations, fostering the next generation of healthcare professionals in Southern California.</w:t>
      </w:r>
    </w:p>
    <w:bookmarkEnd w:id="25"/>
    <w:bookmarkStart w:id="26" w:name="Xdd6b0901845fc9f2df170ae75b4978b32db7777"/>
    <w:p>
      <w:pPr>
        <w:pStyle w:val="Heading3"/>
      </w:pPr>
      <w:r>
        <w:rPr>
          <w:bCs/>
          <w:b/>
        </w:rPr>
        <w:t xml:space="preserve">Resident Physician – LAC+USC Medical Center</w:t>
      </w:r>
      <w:r>
        <w:t xml:space="preserve">, Los Angeles, CA</w:t>
      </w:r>
      <w:r>
        <w:br/>
      </w:r>
      <w:r>
        <w:t xml:space="preserve">July 2010 – June 2013</w:t>
      </w:r>
    </w:p>
    <w:p>
      <w:pPr>
        <w:numPr>
          <w:ilvl w:val="0"/>
          <w:numId w:val="1005"/>
        </w:numPr>
        <w:pStyle w:val="Compact"/>
      </w:pPr>
      <w:r>
        <w:t xml:space="preserve">Rotated through inpatient and outpatient settings, gaining expertise in diagnosing and treating a wide range of medical conditions.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community outreach programs to address health disparities among low-income residents in Los Angeles County.</w:t>
      </w:r>
    </w:p>
    <w:p>
      <w:pPr>
        <w:numPr>
          <w:ilvl w:val="0"/>
          <w:numId w:val="1005"/>
        </w:numPr>
        <w:pStyle w:val="Compact"/>
      </w:pPr>
      <w:r>
        <w:t xml:space="preserve">Conducted research on public health trends, presenting findings at regional conferences to support data-driven healthcare policies in the United States.</w:t>
      </w:r>
    </w:p>
    <w:bookmarkEnd w:id="26"/>
    <w:bookmarkEnd w:id="27"/>
    <w:bookmarkStart w:id="28" w:name="certifications-licensures"/>
    <w:p>
      <w:pPr>
        <w:pStyle w:val="Heading2"/>
      </w:pPr>
      <w:r>
        <w:t xml:space="preserve">Certifications &amp; Licensures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Family Medicine (ABFM)</w:t>
      </w:r>
      <w:r>
        <w:t xml:space="preserve"> </w:t>
      </w:r>
      <w:r>
        <w:t xml:space="preserve">– Board-Certified General Practitioner, 2013–Present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Medical License</w:t>
      </w:r>
      <w:r>
        <w:t xml:space="preserve">, issued by the Medical Board of California, 2011–Present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Certification (BLS for Healthcare Providers)</w:t>
      </w:r>
      <w:r>
        <w:t xml:space="preserve">, American Red Cross, 2020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Comprehensive knowledge of United States healthcare systems, including Medicare and Medicaid regulations.</w:t>
      </w:r>
    </w:p>
    <w:p>
      <w:pPr>
        <w:numPr>
          <w:ilvl w:val="0"/>
          <w:numId w:val="1007"/>
        </w:numPr>
        <w:pStyle w:val="Compact"/>
      </w:pPr>
      <w:r>
        <w:t xml:space="preserve">Proficient in using EHR platforms such as Epic and Cerner for patient management.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explain medical conditions and treatment options to patients in clear, accessible language.</w:t>
      </w:r>
    </w:p>
    <w:p>
      <w:pPr>
        <w:numPr>
          <w:ilvl w:val="0"/>
          <w:numId w:val="1007"/>
        </w:numPr>
        <w:pStyle w:val="Compact"/>
      </w:pPr>
      <w:r>
        <w:t xml:space="preserve">Experienced in cultural competency training, addressing the unique needs of Los Angeles’s multicultural population.</w:t>
      </w:r>
    </w:p>
    <w:p>
      <w:pPr>
        <w:numPr>
          <w:ilvl w:val="0"/>
          <w:numId w:val="1007"/>
        </w:numPr>
        <w:pStyle w:val="Compact"/>
      </w:pPr>
      <w:r>
        <w:t xml:space="preserve">Advanced skills in clinical decision-making and problem-solving under pressure.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Physician – Los Angeles Free Clinic</w:t>
      </w:r>
      <w:r>
        <w:t xml:space="preserve">, 2015–Present</w:t>
      </w:r>
      <w:r>
        <w:br/>
      </w:r>
      <w:r>
        <w:t xml:space="preserve">Provided free medical care to uninsured individuals, contributing to the mission of expanding healthcare access in the United States.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Health Educator – LA County Department of Public Health</w:t>
      </w:r>
      <w:r>
        <w:t xml:space="preserve">, 2018–2021</w:t>
      </w:r>
      <w:r>
        <w:br/>
      </w:r>
      <w:r>
        <w:t xml:space="preserve">Delivered workshops on topics such as diabetes prevention and mental health awareness to diverse communities across Los Angeles.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American Academy of Family Physicians (AAFP), Los Angeles Medical Association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Co-authored a study on "Health Disparities in Urban Primary Care" published in the *Journal of Community Health*, 2019.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the United States Los Angeles healthcare landscape, emphasizing expertise as a Doctor General Practitioner. All details are presented with the goal of meeting professional standards and community needs in Southern California.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– United States Los Angeles</dc:title>
  <dc:creator/>
  <dc:language>en</dc:language>
  <cp:keywords/>
  <dcterms:created xsi:type="dcterms:W3CDTF">2026-07-23T22:54:57Z</dcterms:created>
  <dcterms:modified xsi:type="dcterms:W3CDTF">2026-07-23T22:54:57Z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