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1"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nguyen.minh@gmp.vn</w:t>
      </w:r>
      <w:r>
        <w:br/>
      </w:r>
      <w:r>
        <w:rPr>
          <w:bCs/>
          <w:b/>
        </w:rPr>
        <w:t xml:space="preserve">Phone:</w:t>
      </w:r>
      <w:r>
        <w:t xml:space="preserve"> </w:t>
      </w:r>
      <w:r>
        <w:t xml:space="preserve">+84 909 123 4567</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a decade of clinical practice in Vietnam Ho Chi Minh City. Proficient in providing comprehensive primary healthcare services, including diagnosis, treatment, and preventive care for patients of all ages. Committed to delivering compassionate and culturally sensitive medical care to diverse communities in Vietnam's bustling urban environment. Skilled in managing chronic diseases, conducting health screenings, and collaborating with specialists to ensure holistic patient outcomes. Passionate about improving public health through community education and outreach programs in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and Pharmacy, Ho Chi Minh City, Vietnam</w:t>
      </w:r>
      <w:r>
        <w:br/>
      </w:r>
      <w:r>
        <w:t xml:space="preserve">Graduated: 2010</w:t>
      </w:r>
    </w:p>
    <w:p>
      <w:pPr>
        <w:numPr>
          <w:ilvl w:val="0"/>
          <w:numId w:val="1001"/>
        </w:numPr>
        <w:pStyle w:val="Compact"/>
      </w:pPr>
      <w:r>
        <w:rPr>
          <w:bCs/>
          <w:b/>
        </w:rPr>
        <w:t xml:space="preserve">Master’s Degree in Public Health (MPH)</w:t>
      </w:r>
      <w:r>
        <w:br/>
      </w:r>
      <w:r>
        <w:t xml:space="preserve">National Institute of Public Health, Hanoi, Vietnam</w:t>
      </w:r>
      <w:r>
        <w:br/>
      </w:r>
      <w:r>
        <w:t xml:space="preserve">Graduated: 2015</w:t>
      </w:r>
    </w:p>
    <w:bookmarkEnd w:id="22"/>
    <w:bookmarkStart w:id="25"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Hospital for Tropical Diseases, Ho Chi Minh City, Vietnam</w:t>
      </w:r>
      <w:r>
        <w:br/>
      </w:r>
      <w:r>
        <w:t xml:space="preserve">January 2018 – Present</w:t>
      </w:r>
      <w:r>
        <w:br/>
      </w:r>
      <w:r>
        <w:t xml:space="preserve">- Provide outpatient care for a diverse patient population, including infectious disease management and chronic condition monitoring.</w:t>
      </w:r>
      <w:r>
        <w:br/>
      </w:r>
      <w:r>
        <w:t xml:space="preserve">- Collaborate with specialists to develop personalized treatment plans for complex cases.</w:t>
      </w:r>
      <w:r>
        <w:br/>
      </w:r>
      <w:r>
        <w:t xml:space="preserve">- Conduct health education workshops on malaria, dengue, and other tropical diseases in local communities across Ho Chi Minh City.</w:t>
      </w:r>
      <w:r>
        <w:br/>
      </w:r>
      <w:r>
        <w:t xml:space="preserve">- Maintain accurate medical records and ensure compliance with Vietnam’s healthcare regulations.</w:t>
      </w:r>
    </w:p>
    <w:bookmarkEnd w:id="23"/>
    <w:bookmarkStart w:id="24" w:name="general-practitioner-1"/>
    <w:p>
      <w:pPr>
        <w:pStyle w:val="Heading3"/>
      </w:pPr>
      <w:r>
        <w:t xml:space="preserve">General Practitioner</w:t>
      </w:r>
    </w:p>
    <w:p>
      <w:pPr>
        <w:pStyle w:val="FirstParagraph"/>
      </w:pPr>
      <w:r>
        <w:rPr>
          <w:bCs/>
          <w:b/>
        </w:rPr>
        <w:t xml:space="preserve">Saigon Family Clinic, District 5, Ho Chi Minh City</w:t>
      </w:r>
      <w:r>
        <w:br/>
      </w:r>
      <w:r>
        <w:t xml:space="preserve">June 2012 – December 2017</w:t>
      </w:r>
      <w:r>
        <w:br/>
      </w:r>
      <w:r>
        <w:t xml:space="preserve">- Diagnosed and treated common illnesses such as respiratory infections, hypertension, and diabetes.</w:t>
      </w:r>
      <w:r>
        <w:br/>
      </w:r>
      <w:r>
        <w:t xml:space="preserve">- Managed patient care from initial consultation to follow-up visits, ensuring continuity of care.</w:t>
      </w:r>
      <w:r>
        <w:br/>
      </w:r>
      <w:r>
        <w:t xml:space="preserve">- Partnered with local pharmacies to optimize medication management for patients in urban and peri-urban areas of Ho Chi Minh City.</w:t>
      </w:r>
      <w:r>
        <w:br/>
      </w:r>
      <w:r>
        <w:t xml:space="preserve">- Trained medical students and interns in clinical practices specific to Vietnam’s healthcare system.</w:t>
      </w:r>
    </w:p>
    <w:bookmarkEnd w:id="24"/>
    <w:bookmarkEnd w:id="25"/>
    <w:bookmarkStart w:id="26" w:name="skills"/>
    <w:p>
      <w:pPr>
        <w:pStyle w:val="Heading2"/>
      </w:pPr>
      <w:r>
        <w:t xml:space="preserve">Skills</w:t>
      </w:r>
    </w:p>
    <w:p>
      <w:pPr>
        <w:numPr>
          <w:ilvl w:val="0"/>
          <w:numId w:val="1002"/>
        </w:numPr>
        <w:pStyle w:val="Compact"/>
      </w:pPr>
      <w:r>
        <w:t xml:space="preserve">Comprehensive knowledge of Vietnamese medical protocols and public health standards</w:t>
      </w:r>
    </w:p>
    <w:p>
      <w:pPr>
        <w:numPr>
          <w:ilvl w:val="0"/>
          <w:numId w:val="1002"/>
        </w:numPr>
        <w:pStyle w:val="Compact"/>
      </w:pPr>
      <w:r>
        <w:t xml:space="preserve">Proficient in diagnosing and managing common chronic diseases (diabetes, hypertension, asthma)</w:t>
      </w:r>
    </w:p>
    <w:p>
      <w:pPr>
        <w:numPr>
          <w:ilvl w:val="0"/>
          <w:numId w:val="1002"/>
        </w:numPr>
        <w:pStyle w:val="Compact"/>
      </w:pPr>
      <w:r>
        <w:t xml:space="preserve">Clinical expertise in pediatric and geriatric care</w:t>
      </w:r>
    </w:p>
    <w:p>
      <w:pPr>
        <w:numPr>
          <w:ilvl w:val="0"/>
          <w:numId w:val="1002"/>
        </w:numPr>
        <w:pStyle w:val="Compact"/>
      </w:pPr>
      <w:r>
        <w:t xml:space="preserve">Strong communication skills in both Vietnamese and English for international patient interactions</w:t>
      </w:r>
    </w:p>
    <w:p>
      <w:pPr>
        <w:numPr>
          <w:ilvl w:val="0"/>
          <w:numId w:val="1002"/>
        </w:numPr>
        <w:pStyle w:val="Compact"/>
      </w:pPr>
      <w:r>
        <w:t xml:space="preserve">Skilled in using electronic health records (EHR) systems commonly used in Ho Chi Minh City clinics</w:t>
      </w:r>
    </w:p>
    <w:p>
      <w:pPr>
        <w:numPr>
          <w:ilvl w:val="0"/>
          <w:numId w:val="1002"/>
        </w:numPr>
        <w:pStyle w:val="Compact"/>
      </w:pPr>
      <w:r>
        <w:t xml:space="preserve">Experienced in public health initiatives, including vaccination drives and disease prevention campaigns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Board Certification in General Practice</w:t>
      </w:r>
      <w:r>
        <w:br/>
      </w:r>
      <w:r>
        <w:t xml:space="preserve">Vietnam Medical Association, 2017</w:t>
      </w:r>
    </w:p>
    <w:p>
      <w:pPr>
        <w:numPr>
          <w:ilvl w:val="0"/>
          <w:numId w:val="1003"/>
        </w:numPr>
        <w:pStyle w:val="Compact"/>
      </w:pPr>
      <w:r>
        <w:rPr>
          <w:bCs/>
          <w:b/>
        </w:rPr>
        <w:t xml:space="preserve">Advanced Life Support (ALS) Certification</w:t>
      </w:r>
      <w:r>
        <w:br/>
      </w:r>
      <w:r>
        <w:t xml:space="preserve">American Heart Association, 2019</w:t>
      </w:r>
    </w:p>
    <w:p>
      <w:pPr>
        <w:numPr>
          <w:ilvl w:val="0"/>
          <w:numId w:val="1003"/>
        </w:numPr>
        <w:pStyle w:val="Compact"/>
      </w:pPr>
      <w:r>
        <w:rPr>
          <w:bCs/>
          <w:b/>
        </w:rPr>
        <w:t xml:space="preserve">Continuing Medical Education (CME) in Tropical Medicine</w:t>
      </w:r>
      <w:r>
        <w:br/>
      </w:r>
      <w:r>
        <w:t xml:space="preserve">Ho Chi Minh City University of Medicine and Pharmacy, 2021</w:t>
      </w:r>
    </w:p>
    <w:bookmarkEnd w:id="27"/>
    <w:bookmarkStart w:id="28" w:name="languages"/>
    <w:p>
      <w:pPr>
        <w:pStyle w:val="Heading2"/>
      </w:pPr>
      <w:r>
        <w:t xml:space="preserve">Languages</w:t>
      </w:r>
    </w:p>
    <w:p>
      <w:pPr>
        <w:numPr>
          <w:ilvl w:val="0"/>
          <w:numId w:val="1004"/>
        </w:numPr>
        <w:pStyle w:val="Compact"/>
      </w:pPr>
      <w:r>
        <w:t xml:space="preserve">Vietnamese – Native proficiency</w:t>
      </w:r>
    </w:p>
    <w:p>
      <w:pPr>
        <w:numPr>
          <w:ilvl w:val="0"/>
          <w:numId w:val="1004"/>
        </w:numPr>
        <w:pStyle w:val="Compact"/>
      </w:pPr>
      <w:r>
        <w:t xml:space="preserve">English – Fluent (IELTS 7.5)</w:t>
      </w:r>
    </w:p>
    <w:p>
      <w:pPr>
        <w:numPr>
          <w:ilvl w:val="0"/>
          <w:numId w:val="1004"/>
        </w:numPr>
        <w:pStyle w:val="Compact"/>
      </w:pPr>
      <w:r>
        <w:t xml:space="preserve">French – Basic (for international collaboration)</w:t>
      </w:r>
    </w:p>
    <w:bookmarkEnd w:id="28"/>
    <w:bookmarkStart w:id="29" w:name="community-involvement"/>
    <w:p>
      <w:pPr>
        <w:pStyle w:val="Heading2"/>
      </w:pPr>
      <w:r>
        <w:t xml:space="preserve">Community Involvement</w:t>
      </w:r>
    </w:p>
    <w:p>
      <w:pPr>
        <w:pStyle w:val="FirstParagraph"/>
      </w:pPr>
      <w:r>
        <w:rPr>
          <w:bCs/>
          <w:b/>
        </w:rPr>
        <w:t xml:space="preserve">Vietnam Red Cross Society - Volunteer Doctor</w:t>
      </w:r>
      <w:r>
        <w:br/>
      </w:r>
      <w:r>
        <w:t xml:space="preserve">2015–Present</w:t>
      </w:r>
      <w:r>
        <w:br/>
      </w:r>
      <w:r>
        <w:t xml:space="preserve">- Provided free medical consultations to underserved communities in Ho Chi Minh City’s remote districts.</w:t>
      </w:r>
      <w:r>
        <w:br/>
      </w:r>
      <w:r>
        <w:t xml:space="preserve">- Organized mobile health clinics to address preventable diseases in low-income neighborhoods.</w:t>
      </w:r>
    </w:p>
    <w:p>
      <w:pPr>
        <w:pStyle w:val="BodyText"/>
      </w:pPr>
      <w:r>
        <w:rPr>
          <w:bCs/>
          <w:b/>
        </w:rPr>
        <w:t xml:space="preserve">Health Education Volunteer</w:t>
      </w:r>
      <w:r>
        <w:br/>
      </w:r>
      <w:r>
        <w:t xml:space="preserve">Ho Chi Minh City Health Department, 2016–2019</w:t>
      </w:r>
      <w:r>
        <w:br/>
      </w:r>
      <w:r>
        <w:t xml:space="preserve">- Conducted workshops on nutrition, mental health, and disease prevention for local schools and community centers.</w:t>
      </w:r>
    </w:p>
    <w:bookmarkEnd w:id="29"/>
    <w:bookmarkStart w:id="30" w:name="references"/>
    <w:p>
      <w:pPr>
        <w:pStyle w:val="Heading2"/>
      </w:pPr>
      <w:r>
        <w:t xml:space="preserve">References</w:t>
      </w:r>
    </w:p>
    <w:p>
      <w:pPr>
        <w:pStyle w:val="FirstParagraph"/>
      </w:pPr>
      <w:r>
        <w:t xml:space="preserve">Available upon request. Contact Dr. Nguyen Van Minh at nguyen.minh@gmp.vn or +84 909 123 4567.</w:t>
      </w:r>
    </w:p>
    <w:bookmarkEnd w:id="30"/>
    <w:p>
      <w:pPr>
        <w:pStyle w:val="BodyText"/>
      </w:pPr>
      <w:r>
        <w:t xml:space="preserve">This resume is tailored for a Doctor General Practitioner in Vietnam Ho Chi Minh City, emphasizing clinical expertise, cultural competence, and community-focused healthcare delivery.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2026-07-23T21:49:54Z</dcterms:created>
  <dcterms:modified xsi:type="dcterms:W3CDTF">2026-07-23T21:49:54Z</dcterms:modified>
</cp:coreProperties>
</file>

<file path=docProps/custom.xml><?xml version="1.0" encoding="utf-8"?>
<Properties xmlns="http://schemas.openxmlformats.org/officeDocument/2006/custom-properties" xmlns:vt="http://schemas.openxmlformats.org/officeDocument/2006/docPropsVTypes"/>
</file>