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Tendai Moyo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+263 778 901 234 | tendaimoyo@email.com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a decade of experience in providing holistic healthcare services to communities in Zimbabwe Harare. Proficient in diagnosing and managing a wide range of acute and chronic conditions, with a strong commitment to improving public health outcomes through patient-centered care. A graduate of the University of Zimbabwe College of Health Sciences, I have consistently demonstrated clinical excellence, leadership, and adaptability in both urban and rural healthcare settings across Zimbabwe.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(MBChB)</w:t>
      </w:r>
      <w:r>
        <w:t xml:space="preserve"> </w:t>
      </w:r>
      <w:r>
        <w:t xml:space="preserve">| University of Zimbabwe College of Health Sciences |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Primary Healthcare Management</w:t>
      </w:r>
      <w:r>
        <w:t xml:space="preserve"> </w:t>
      </w:r>
      <w:r>
        <w:t xml:space="preserve">| Zimbabwe Medical Council |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Fellowship in General Practice</w:t>
      </w:r>
      <w:r>
        <w:t xml:space="preserve"> </w:t>
      </w:r>
      <w:r>
        <w:t xml:space="preserve">| Harare Hospital, Zimbabwe | 2015–2017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iCs/>
          <w:i/>
        </w:rPr>
        <w:t xml:space="preserve">Chitungwiza General Hospital, Zimbabwe Harare</w:t>
      </w:r>
      <w:r>
        <w:t xml:space="preserve"> </w:t>
      </w:r>
      <w:r>
        <w:t xml:space="preserve">| Jan 2018 – Present</w:t>
      </w:r>
      <w:r>
        <w:br/>
      </w:r>
      <w:r>
        <w:t xml:space="preserve">- Provide comprehensive primary healthcare services to over 5,000 patients annually, focusing on preventive care, chronic disease management, and acute illness treatment.</w:t>
      </w:r>
      <w:r>
        <w:br/>
      </w:r>
      <w:r>
        <w:t xml:space="preserve">- Collaborate with specialist teams to ensure timely referrals for complex cases such as hypertension, diabetes, and respiratory infections.</w:t>
      </w:r>
      <w:r>
        <w:br/>
      </w:r>
      <w:r>
        <w:t xml:space="preserve">- Lead community health initiatives in partnership with local NGOs to improve maternal and child healthcare access in underserved areas of Harare.</w:t>
      </w:r>
    </w:p>
    <w:bookmarkEnd w:id="22"/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Masvingo Provincial Hospital, Zimbabwe</w:t>
      </w:r>
      <w:r>
        <w:t xml:space="preserve"> </w:t>
      </w:r>
      <w:r>
        <w:t xml:space="preserve">| 2014–2017</w:t>
      </w:r>
      <w:r>
        <w:br/>
      </w:r>
      <w:r>
        <w:t xml:space="preserve">- Delivered emergency care and outpatient services in a resource-limited setting, prioritizing cost-effective and culturally sensitive treatments.</w:t>
      </w:r>
      <w:r>
        <w:br/>
      </w:r>
      <w:r>
        <w:t xml:space="preserve">- Conducted health education workshops for rural communities on topics like malaria prevention, HIV awareness, and nutrition.</w:t>
      </w:r>
      <w:r>
        <w:br/>
      </w:r>
      <w:r>
        <w:t xml:space="preserve">- Mentored junior medical officers and students from the University of Zimbabwe College of Health Sciences.</w:t>
      </w:r>
    </w:p>
    <w:bookmarkEnd w:id="23"/>
    <w:bookmarkStart w:id="24" w:name="assistant-general-practitioner"/>
    <w:p>
      <w:pPr>
        <w:pStyle w:val="Heading3"/>
      </w:pPr>
      <w:r>
        <w:t xml:space="preserve">Assistant General Practitioner</w:t>
      </w:r>
    </w:p>
    <w:p>
      <w:pPr>
        <w:pStyle w:val="FirstParagraph"/>
      </w:pPr>
      <w:r>
        <w:rPr>
          <w:iCs/>
          <w:i/>
        </w:rPr>
        <w:t xml:space="preserve">Kadoma District Hospital, Zimbabwe</w:t>
      </w:r>
      <w:r>
        <w:t xml:space="preserve"> </w:t>
      </w:r>
      <w:r>
        <w:t xml:space="preserve">| 2012–2014</w:t>
      </w:r>
      <w:r>
        <w:br/>
      </w:r>
      <w:r>
        <w:t xml:space="preserve">- Assisted in the diagnosis and management of infectious diseases such as typhoid, cholera, and tuberculosis.</w:t>
      </w:r>
      <w:r>
        <w:br/>
      </w:r>
      <w:r>
        <w:t xml:space="preserve">- Collaborated with public health teams to implement vaccination drives during outbreaks.</w:t>
      </w:r>
      <w:r>
        <w:br/>
      </w:r>
      <w:r>
        <w:t xml:space="preserve">- Maintained accurate medical records and ensured compliance with national healthcare protocols.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Diagnosis and treatment of common illnesses (e.g., respiratory infections, diabetes, hypertension)</w:t>
      </w:r>
    </w:p>
    <w:p>
      <w:pPr>
        <w:numPr>
          <w:ilvl w:val="0"/>
          <w:numId w:val="1002"/>
        </w:numPr>
        <w:pStyle w:val="Compact"/>
      </w:pPr>
      <w:r>
        <w:t xml:space="preserve">Patient counseling and health education</w:t>
      </w:r>
    </w:p>
    <w:p>
      <w:pPr>
        <w:numPr>
          <w:ilvl w:val="0"/>
          <w:numId w:val="1002"/>
        </w:numPr>
        <w:pStyle w:val="Compact"/>
      </w:pPr>
      <w:r>
        <w:t xml:space="preserve">Clinical decision-making under pressure</w:t>
      </w:r>
    </w:p>
    <w:p>
      <w:pPr>
        <w:numPr>
          <w:ilvl w:val="0"/>
          <w:numId w:val="1002"/>
        </w:numPr>
        <w:pStyle w:val="Compact"/>
      </w:pPr>
      <w:r>
        <w:t xml:space="preserve">Proficiency in electronic medical records (EMR) systems</w:t>
      </w:r>
    </w:p>
    <w:p>
      <w:pPr>
        <w:numPr>
          <w:ilvl w:val="0"/>
          <w:numId w:val="1002"/>
        </w:numPr>
        <w:pStyle w:val="Compact"/>
      </w:pPr>
      <w:r>
        <w:t xml:space="preserve">Leadership in multidisciplinary healthcare teams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Zimbabwe Medical Council Registration</w:t>
      </w:r>
      <w:r>
        <w:t xml:space="preserve"> </w:t>
      </w:r>
      <w:r>
        <w:t xml:space="preserve">| 2014–Present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Family Medicine (CFM)</w:t>
      </w:r>
      <w:r>
        <w:t xml:space="preserve"> </w:t>
      </w:r>
      <w:r>
        <w:t xml:space="preserve">| Zimbabwe College of Health Sciences |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| American Heart Association |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Malaria Rapid Diagnostic Test Training</w:t>
      </w:r>
      <w:r>
        <w:t xml:space="preserve"> </w:t>
      </w:r>
      <w:r>
        <w:t xml:space="preserve">| World Health Organization (WHO) | 2018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Shona (Native)</w:t>
      </w:r>
    </w:p>
    <w:p>
      <w:pPr>
        <w:numPr>
          <w:ilvl w:val="0"/>
          <w:numId w:val="1004"/>
        </w:numPr>
        <w:pStyle w:val="Compact"/>
      </w:pPr>
      <w:r>
        <w:t xml:space="preserve">Ndebele (Basic)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Zimbabwe Health Volunteers Association</w:t>
      </w:r>
      <w:r>
        <w:t xml:space="preserve"> </w:t>
      </w:r>
      <w:r>
        <w:t xml:space="preserve">| 2017–Present</w:t>
      </w:r>
      <w:r>
        <w:br/>
      </w:r>
      <w:r>
        <w:t xml:space="preserve">- Organized free health screenings for low-income families in Harare’s informal settlements.</w:t>
      </w:r>
      <w:r>
        <w:br/>
      </w:r>
      <w:r>
        <w:t xml:space="preserve">- Partnered with local leaders to address cultural barriers to healthcare access.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Zimbabwe Medical Association (ZMA)</w:t>
      </w:r>
      <w:r>
        <w:br/>
      </w:r>
      <w:r>
        <w:t xml:space="preserve">- African Primary Health Care Association (APCHA)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br/>
      </w:r>
      <w:r>
        <w:t xml:space="preserve">- Co-authored a study on "Barriers to Maternal Healthcare in Urban Zimbabwe" published in the *Journal of African Health Sciences* (2019).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a Doctor General Practitioner seeking employment in Zimbabwe Harare. It emphasizes clinical expertise, community engagement, and alignment with local healthcare priorities.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- Zimbabwe Harare</dc:title>
  <dc:creator/>
  <dc:language>en</dc:language>
  <cp:keywords/>
  <dcterms:created xsi:type="dcterms:W3CDTF">2025-12-11T14:25:14Z</dcterms:created>
  <dcterms:modified xsi:type="dcterms:W3CDTF">2025-12-11T14:25:14Z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