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[X years] of experience in analyzing economic trends, formulating development strategies, and contributing to policy frameworks tailored for the unique socio-economic landscape of Bangladesh. Specialized in urban economics, poverty alleviation programs, and sustainable growth initiatives in Dhaka. Committed to leveraging data-driven insights to address challenges such as inflation control, employment generation, and regional disparities in Bangladesh.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Bangladesh Planning Commission (BPC)</w:t>
      </w:r>
      <w:r>
        <w:t xml:space="preserve"> </w:t>
      </w:r>
      <w:r>
        <w:t xml:space="preserve">| Dhaka, Bangladesh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macroeconomic indicators, including GDP growth, inflation rates, and trade balances to support the formulation of national economic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design poverty reduction strategies aligned with the Sustainable Development Goals (SDGs), focusing on Dhaka's urban centers.</w:t>
      </w:r>
    </w:p>
    <w:p>
      <w:pPr>
        <w:numPr>
          <w:ilvl w:val="0"/>
          <w:numId w:val="1001"/>
        </w:numPr>
        <w:pStyle w:val="Compact"/>
      </w:pPr>
      <w:r>
        <w:t xml:space="preserve">Analyzed the impact of fiscal policies on small and medium enterprises (SMEs) in Bangladesh, contributing to reports that influenced investment incentives for entrepreneurs in Dhaka.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urbanization trends in Dhaka, highlighting challenges like infrastructure strain and housing shortages, which informed local governance reforms.</w:t>
      </w:r>
    </w:p>
    <w:bookmarkEnd w:id="23"/>
    <w:bookmarkStart w:id="24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Institute of Policy and Economic Research (IPER)</w:t>
      </w:r>
      <w:r>
        <w:t xml:space="preserve"> </w:t>
      </w:r>
      <w:r>
        <w:t xml:space="preserve">| Dhaka, Bangladesh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Led a team to evaluate the effectiveness of microfinance programs in rural and urban areas, with a focus on Dhaka's marginalized communities.</w:t>
      </w:r>
    </w:p>
    <w:p>
      <w:pPr>
        <w:numPr>
          <w:ilvl w:val="0"/>
          <w:numId w:val="1002"/>
        </w:numPr>
        <w:pStyle w:val="Compact"/>
      </w:pPr>
      <w:r>
        <w:t xml:space="preserve">Developed econometric models to forecast economic growth under different policy scenarios, providing actionable insights for policymakers in Bangladesh.</w:t>
      </w:r>
    </w:p>
    <w:p>
      <w:pPr>
        <w:numPr>
          <w:ilvl w:val="0"/>
          <w:numId w:val="1002"/>
        </w:numPr>
        <w:pStyle w:val="Compact"/>
      </w:pPr>
      <w:r>
        <w:t xml:space="preserve">Supported capacity-building workshops for local economists and students in Dhaka, emphasizing the importance of evidence-based decision-making.</w:t>
      </w:r>
    </w:p>
    <w:bookmarkEnd w:id="24"/>
    <w:bookmarkStart w:id="25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World Bank - South Asia Region</w:t>
      </w:r>
      <w:r>
        <w:t xml:space="preserve"> </w:t>
      </w:r>
      <w:r>
        <w:t xml:space="preserve">| Remote (Dhaka-based)</w:t>
      </w:r>
      <w:r>
        <w:br/>
      </w: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Contributed to a regional project assessing the economic impact of climate change on agriculture in Bangladesh, with case studies from Dhaka's surrounding regions.</w:t>
      </w:r>
    </w:p>
    <w:p>
      <w:pPr>
        <w:numPr>
          <w:ilvl w:val="0"/>
          <w:numId w:val="1003"/>
        </w:numPr>
        <w:pStyle w:val="Compact"/>
      </w:pPr>
      <w:r>
        <w:t xml:space="preserve">Analyzed trade data between Bangladesh and neighboring countries, identifying opportunities for export diversification that could boost Dhaka's industrial sector.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-of-philosophy-m.phil-in-economics"/>
    <w:p>
      <w:pPr>
        <w:pStyle w:val="Heading3"/>
      </w:pPr>
      <w:r>
        <w:t xml:space="preserve">Master of Philosophy (M.Phil) in Economics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br/>
      </w:r>
      <w:r>
        <w:rPr>
          <w:iCs/>
          <w:i/>
        </w:rPr>
        <w:t xml:space="preserve">2010 – 2013</w:t>
      </w:r>
    </w:p>
    <w:p>
      <w:pPr>
        <w:pStyle w:val="BodyText"/>
      </w:pPr>
      <w:r>
        <w:t xml:space="preserve">Dissertation: "The Role of Urbanization in Economic Development: A Case Study of Dhaka."</w:t>
      </w:r>
    </w:p>
    <w:bookmarkEnd w:id="27"/>
    <w:bookmarkStart w:id="28" w:name="bachelor-of-arts-hons-in-economics"/>
    <w:p>
      <w:pPr>
        <w:pStyle w:val="Heading3"/>
      </w:pPr>
      <w:r>
        <w:t xml:space="preserve">Bachelor of Arts (Hons) in Economics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br/>
      </w:r>
      <w:r>
        <w:rPr>
          <w:iCs/>
          <w:i/>
        </w:rPr>
        <w:t xml:space="preserve">2007 – 2010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Economic Modeling and Forecasting (Stata, R, Excel)</w:t>
      </w:r>
    </w:p>
    <w:p>
      <w:pPr>
        <w:numPr>
          <w:ilvl w:val="0"/>
          <w:numId w:val="1004"/>
        </w:numPr>
        <w:pStyle w:val="Compact"/>
      </w:pPr>
      <w:r>
        <w:t xml:space="preserve">Data Analysis and Interpretation</w:t>
      </w:r>
    </w:p>
    <w:p>
      <w:pPr>
        <w:numPr>
          <w:ilvl w:val="0"/>
          <w:numId w:val="1004"/>
        </w:numPr>
        <w:pStyle w:val="Compact"/>
      </w:pPr>
      <w:r>
        <w:t xml:space="preserve">Policy Formulation and Evaluation</w:t>
      </w:r>
    </w:p>
    <w:p>
      <w:pPr>
        <w:numPr>
          <w:ilvl w:val="0"/>
          <w:numId w:val="1004"/>
        </w:numPr>
        <w:pStyle w:val="Compact"/>
      </w:pPr>
      <w:r>
        <w:t xml:space="preserve">Quantitative Research Methods</w:t>
      </w:r>
    </w:p>
    <w:p>
      <w:pPr>
        <w:numPr>
          <w:ilvl w:val="0"/>
          <w:numId w:val="1004"/>
        </w:numPr>
        <w:pStyle w:val="Compact"/>
      </w:pPr>
      <w:r>
        <w:t xml:space="preserve">Report Writing and Presentation Skills</w:t>
      </w:r>
    </w:p>
    <w:p>
      <w:pPr>
        <w:numPr>
          <w:ilvl w:val="0"/>
          <w:numId w:val="1004"/>
        </w:numPr>
        <w:pStyle w:val="Compact"/>
      </w:pPr>
      <w:r>
        <w:t xml:space="preserve">Knowledge of Bangladesh Economic Policies (e.g., Vision 2041, Poverty Reduction Strategy)</w:t>
      </w:r>
    </w:p>
    <w:bookmarkEnd w:id="30"/>
    <w:bookmarkStart w:id="34" w:name="projects-and-publications"/>
    <w:p>
      <w:pPr>
        <w:pStyle w:val="Heading2"/>
      </w:pPr>
      <w:r>
        <w:t xml:space="preserve">Projects and Publications</w:t>
      </w:r>
    </w:p>
    <w:bookmarkStart w:id="31" w:name="Xf639cc57666595df32591dd934e200484a6fef1"/>
    <w:p>
      <w:pPr>
        <w:pStyle w:val="Heading3"/>
      </w:pPr>
      <w:r>
        <w:t xml:space="preserve">Publication: "Urban Poverty in Dhaka: A Comparative Analysis"</w:t>
      </w:r>
    </w:p>
    <w:p>
      <w:pPr>
        <w:pStyle w:val="FirstParagraph"/>
      </w:pPr>
      <w:r>
        <w:rPr>
          <w:iCs/>
          <w:i/>
        </w:rPr>
        <w:t xml:space="preserve">Journal of South Asian Economics, 2021</w:t>
      </w:r>
    </w:p>
    <w:p>
      <w:pPr>
        <w:pStyle w:val="BodyText"/>
      </w:pPr>
      <w:r>
        <w:t xml:space="preserve">Co-authored a study analyzing the socio-economic factors contributing to poverty in Dhaka's slums, advocating for targeted interventions.</w:t>
      </w:r>
    </w:p>
    <w:bookmarkEnd w:id="31"/>
    <w:bookmarkStart w:id="32" w:name="X1c72991bbba209745ba2161f6440387fefba2aa"/>
    <w:p>
      <w:pPr>
        <w:pStyle w:val="Heading3"/>
      </w:pPr>
      <w:r>
        <w:t xml:space="preserve">Project: "Dhaka Metropolitan Development Plan (DMDP) – Economic Impact Assessment"</w:t>
      </w:r>
    </w:p>
    <w:p>
      <w:pPr>
        <w:pStyle w:val="FirstParagraph"/>
      </w:pPr>
      <w:r>
        <w:rPr>
          <w:iCs/>
          <w:i/>
        </w:rPr>
        <w:t xml:space="preserve">Bangladesh Infrastructure Development Company Limited (IDCOL), 2019</w:t>
      </w:r>
    </w:p>
    <w:p>
      <w:pPr>
        <w:pStyle w:val="BodyText"/>
      </w:pPr>
      <w:r>
        <w:t xml:space="preserve">Contributed to assessing the economic viability of infrastructure projects in Dhaka, ensuring alignment with long-term growth objectives.</w:t>
      </w:r>
    </w:p>
    <w:bookmarkEnd w:id="32"/>
    <w:bookmarkStart w:id="33" w:name="Xaadc6d48ea842d60d1662d2f8aa5c080d2b1393"/>
    <w:p>
      <w:pPr>
        <w:pStyle w:val="Heading3"/>
      </w:pPr>
      <w:r>
        <w:t xml:space="preserve">Research Paper: "The Role of SMEs in Bangladesh's Economic Growth"</w:t>
      </w:r>
    </w:p>
    <w:p>
      <w:pPr>
        <w:pStyle w:val="FirstParagraph"/>
      </w:pPr>
      <w:r>
        <w:rPr>
          <w:iCs/>
          <w:i/>
        </w:rPr>
        <w:t xml:space="preserve">National Institute of Development Studies (NIDS), 2017</w:t>
      </w:r>
    </w:p>
    <w:p>
      <w:pPr>
        <w:pStyle w:val="BodyText"/>
      </w:pPr>
      <w:r>
        <w:t xml:space="preserve">Explored the challenges faced by SMEs in Dhaka, including access to finance and regulatory hurdles, with recommendations for policy reforms.</w:t>
      </w:r>
    </w:p>
    <w:bookmarkEnd w:id="33"/>
    <w:bookmarkEnd w:id="34"/>
    <w:bookmarkStart w:id="36" w:name="volunteer-work"/>
    <w:p>
      <w:pPr>
        <w:pStyle w:val="Heading2"/>
      </w:pPr>
      <w:r>
        <w:t xml:space="preserve">Volunteer Work</w:t>
      </w:r>
    </w:p>
    <w:bookmarkStart w:id="35" w:name="economic-advisor"/>
    <w:p>
      <w:pPr>
        <w:pStyle w:val="Heading3"/>
      </w:pPr>
      <w:r>
        <w:t xml:space="preserve">Economic Advisor</w:t>
      </w:r>
    </w:p>
    <w:p>
      <w:pPr>
        <w:pStyle w:val="FirstParagraph"/>
      </w:pPr>
      <w:r>
        <w:rPr>
          <w:bCs/>
          <w:b/>
        </w:rPr>
        <w:t xml:space="preserve">Dhaka Community Empowerment Network (DCEN)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5"/>
        </w:numPr>
        <w:pStyle w:val="Compact"/>
      </w:pPr>
      <w:r>
        <w:t xml:space="preserve">Provided free economic consultations to local entrepreneurs in Dhaka, helping them navigate business challenges.</w:t>
      </w:r>
    </w:p>
    <w:p>
      <w:pPr>
        <w:numPr>
          <w:ilvl w:val="0"/>
          <w:numId w:val="1005"/>
        </w:numPr>
        <w:pStyle w:val="Compact"/>
      </w:pPr>
      <w:r>
        <w:t xml:space="preserve">Organized seminars on financial literacy and market trends for underserved communities in Dhaka.</w:t>
      </w:r>
    </w:p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Chartered Financial Analyst (CFA) Level II, 2019</w:t>
      </w:r>
    </w:p>
    <w:p>
      <w:pPr>
        <w:numPr>
          <w:ilvl w:val="0"/>
          <w:numId w:val="1006"/>
        </w:numPr>
        <w:pStyle w:val="Compact"/>
      </w:pPr>
      <w:r>
        <w:t xml:space="preserve">Advanced Excel Certification, 2018</w:t>
      </w:r>
    </w:p>
    <w:p>
      <w:pPr>
        <w:numPr>
          <w:ilvl w:val="0"/>
          <w:numId w:val="1006"/>
        </w:numPr>
        <w:pStyle w:val="Compact"/>
      </w:pPr>
      <w:r>
        <w:t xml:space="preserve">Urban Economics and Development Course, World Bank Institute, 2017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role of an Economist in Bangladesh Dhaka. All experiences and projects are aligned with the economic context of Bangladesh, emphasizing regional challenges and opportunities.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Bangladesh Dhaka</dc:title>
  <dc:creator/>
  <dc:language>en</dc:language>
  <cp:keywords/>
  <dcterms:created xsi:type="dcterms:W3CDTF">2026-07-24T00:26:14Z</dcterms:created>
  <dcterms:modified xsi:type="dcterms:W3CDTF">2026-07-24T00:26:14Z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