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5" w:name="resume-economist-in-belgium-brussels"/>
    <w:p>
      <w:pPr>
        <w:pStyle w:val="Heading1"/>
      </w:pPr>
      <w:r>
        <w:t xml:space="preserve">Resume: Economist in Belgium Brussels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+32 123 456 789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Brussels, Belgium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Economist with [X years] of experience in economic research, policy analysis, and strategic consulting. Specializing in macroeconomic trends, public sector efficiency, and regional development within the context of Belgium Brussels. A strong advocate for evidence-based decision-making, I have consistently delivered insights that shape economic strategies for governments, multinational corporations, and think tanks across the European Union. My expertise in Belgium Brussels is rooted in a deep understanding of the region’s unique economic landscape, including its role as a hub for international organizations and its dynamic interplay between national and European policies.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Economic forecasting and modeling</w:t>
      </w:r>
    </w:p>
    <w:p>
      <w:pPr>
        <w:numPr>
          <w:ilvl w:val="0"/>
          <w:numId w:val="1001"/>
        </w:numPr>
        <w:pStyle w:val="Compact"/>
      </w:pPr>
      <w:r>
        <w:t xml:space="preserve">Policy analysis and evaluation</w:t>
      </w:r>
    </w:p>
    <w:p>
      <w:pPr>
        <w:numPr>
          <w:ilvl w:val="0"/>
          <w:numId w:val="1001"/>
        </w:numPr>
        <w:pStyle w:val="Compact"/>
      </w:pPr>
      <w:r>
        <w:t xml:space="preserve">Data visualization (Tableau, Excel, R)</w:t>
      </w:r>
    </w:p>
    <w:p>
      <w:pPr>
        <w:numPr>
          <w:ilvl w:val="0"/>
          <w:numId w:val="1001"/>
        </w:numPr>
        <w:pStyle w:val="Compact"/>
      </w:pPr>
      <w:r>
        <w:t xml:space="preserve">Quantitative research methods</w:t>
      </w:r>
    </w:p>
    <w:p>
      <w:pPr>
        <w:numPr>
          <w:ilvl w:val="0"/>
          <w:numId w:val="1001"/>
        </w:numPr>
        <w:pStyle w:val="Compact"/>
      </w:pPr>
      <w:r>
        <w:t xml:space="preserve">Public administration and budgeting</w:t>
      </w:r>
    </w:p>
    <w:p>
      <w:pPr>
        <w:numPr>
          <w:ilvl w:val="0"/>
          <w:numId w:val="1001"/>
        </w:numPr>
        <w:pStyle w:val="Compact"/>
      </w:pPr>
      <w:r>
        <w:t xml:space="preserve">Languages: Dutch (fluent), French (fluent), English (proficient)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conomist"/>
    <w:p>
      <w:pPr>
        <w:pStyle w:val="Heading3"/>
      </w:pPr>
      <w:r>
        <w:t xml:space="preserve">Senior Economist</w:t>
      </w:r>
    </w:p>
    <w:p>
      <w:pPr>
        <w:pStyle w:val="FirstParagraph"/>
      </w:pPr>
      <w:r>
        <w:rPr>
          <w:iCs/>
          <w:i/>
        </w:rPr>
        <w:t xml:space="preserve">Belgian Institute for Economic Research (BIE), Brussels, Belgium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Conducted in-depth analysis of Belgium’s economic performance, focusing on labor market dynamics and fiscal policies in Brussels-Capital Region.</w:t>
      </w:r>
    </w:p>
    <w:p>
      <w:pPr>
        <w:numPr>
          <w:ilvl w:val="0"/>
          <w:numId w:val="1002"/>
        </w:numPr>
        <w:pStyle w:val="Compact"/>
      </w:pPr>
      <w:r>
        <w:t xml:space="preserve">Advised the Flemish Government on regional development strategies, including optimizing public investment in infrastructure and innovation.</w:t>
      </w:r>
    </w:p>
    <w:p>
      <w:pPr>
        <w:numPr>
          <w:ilvl w:val="0"/>
          <w:numId w:val="1002"/>
        </w:numPr>
        <w:pStyle w:val="Compact"/>
      </w:pPr>
      <w:r>
        <w:t xml:space="preserve">Published reports on the impact of EU regulations on Belgian trade, contributing to debates within the European Parliament.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organizations such as the OECD and Eurostat to align Belgium’s economic indicators with global standards.</w:t>
      </w:r>
    </w:p>
    <w:bookmarkEnd w:id="23"/>
    <w:bookmarkStart w:id="24" w:name="economist"/>
    <w:p>
      <w:pPr>
        <w:pStyle w:val="Heading3"/>
      </w:pPr>
      <w:r>
        <w:t xml:space="preserve">Economist</w:t>
      </w:r>
    </w:p>
    <w:p>
      <w:pPr>
        <w:pStyle w:val="FirstParagraph"/>
      </w:pPr>
      <w:r>
        <w:rPr>
          <w:iCs/>
          <w:i/>
        </w:rPr>
        <w:t xml:space="preserve">European Commission, Brussels, Belgium | 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Supported the Directorate-General for Economic and Financial Affairs in assessing the economic implications of EU budget proposals.</w:t>
      </w:r>
    </w:p>
    <w:p>
      <w:pPr>
        <w:numPr>
          <w:ilvl w:val="0"/>
          <w:numId w:val="1003"/>
        </w:numPr>
        <w:pStyle w:val="Compact"/>
      </w:pPr>
      <w:r>
        <w:t xml:space="preserve">Analyzed sector-specific data to identify trends affecting Belgium’s manufacturing and services industries.</w:t>
      </w:r>
    </w:p>
    <w:p>
      <w:pPr>
        <w:numPr>
          <w:ilvl w:val="0"/>
          <w:numId w:val="1003"/>
        </w:numPr>
        <w:pStyle w:val="Compact"/>
      </w:pPr>
      <w:r>
        <w:t xml:space="preserve">Participated in cross-border policy initiatives, such as the European Green Deal, ensuring alignment with Belgium Brussels’ environmental and economic goals.</w:t>
      </w:r>
    </w:p>
    <w:p>
      <w:pPr>
        <w:numPr>
          <w:ilvl w:val="0"/>
          <w:numId w:val="1003"/>
        </w:numPr>
        <w:pStyle w:val="Compact"/>
      </w:pPr>
      <w:r>
        <w:t xml:space="preserve">Delivered presentations to stakeholders on macroeconomic stability and fiscal sustainability for the Benelux region.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Vrije Universiteit Brussel (VUB), Brussels, Belgium | September 2012 – May 2014</w:t>
      </w:r>
    </w:p>
    <w:p>
      <w:pPr>
        <w:numPr>
          <w:ilvl w:val="0"/>
          <w:numId w:val="1004"/>
        </w:numPr>
        <w:pStyle w:val="Compact"/>
      </w:pPr>
      <w:r>
        <w:t xml:space="preserve">Assisted in research projects on regional inequality and urban economic development in Brussels.</w:t>
      </w:r>
    </w:p>
    <w:p>
      <w:pPr>
        <w:numPr>
          <w:ilvl w:val="0"/>
          <w:numId w:val="1004"/>
        </w:numPr>
        <w:pStyle w:val="Compact"/>
      </w:pPr>
      <w:r>
        <w:t xml:space="preserve">Collected and processed data from national and EU sources to support academic publications.</w:t>
      </w:r>
    </w:p>
    <w:p>
      <w:pPr>
        <w:numPr>
          <w:ilvl w:val="0"/>
          <w:numId w:val="1004"/>
        </w:numPr>
        <w:pStyle w:val="Compact"/>
      </w:pPr>
      <w:r>
        <w:t xml:space="preserve">Contributed to a study on the economic impact of immigration, published in the Journal of Regional Economics.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masters-degree-in-economics"/>
    <w:p>
      <w:pPr>
        <w:pStyle w:val="Heading3"/>
      </w:pPr>
      <w:r>
        <w:t xml:space="preserve">Master’s Degree in Economics</w:t>
      </w:r>
    </w:p>
    <w:p>
      <w:pPr>
        <w:pStyle w:val="FirstParagraph"/>
      </w:pPr>
      <w:r>
        <w:rPr>
          <w:iCs/>
          <w:i/>
        </w:rPr>
        <w:t xml:space="preserve">Université libre de Bruxelles (ULB), Brussels, Belgium | Graduated: June 2012</w:t>
      </w:r>
    </w:p>
    <w:p>
      <w:pPr>
        <w:pStyle w:val="BodyText"/>
      </w:pPr>
      <w:r>
        <w:t xml:space="preserve">Thesis: "Economic Integration and Regional Disparities in the Benelux Countries." Focused on the interplay between trade policies and economic convergence within Belgium Brussels.</w:t>
      </w:r>
    </w:p>
    <w:bookmarkEnd w:id="27"/>
    <w:bookmarkStart w:id="28" w:name="Xbf9333bc94baa156ba774db440e70d296c721f0"/>
    <w:p>
      <w:pPr>
        <w:pStyle w:val="Heading3"/>
      </w:pPr>
      <w:r>
        <w:t xml:space="preserve">Bachelor’s Degree in Political Science and Economics</w:t>
      </w:r>
    </w:p>
    <w:p>
      <w:pPr>
        <w:pStyle w:val="FirstParagraph"/>
      </w:pPr>
      <w:r>
        <w:rPr>
          <w:iCs/>
          <w:i/>
        </w:rPr>
        <w:t xml:space="preserve">Vrije Universiteit Brussel (VUB), Brussels, Belgium | Graduated: June 2010</w:t>
      </w:r>
    </w:p>
    <w:bookmarkEnd w:id="28"/>
    <w:bookmarkEnd w:id="29"/>
    <w:bookmarkStart w:id="30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5"/>
        </w:numPr>
        <w:pStyle w:val="Compact"/>
      </w:pPr>
      <w:r>
        <w:t xml:space="preserve">CFA Charterholder (Chartered Financial Analyst), 2019</w:t>
      </w:r>
    </w:p>
    <w:p>
      <w:pPr>
        <w:numPr>
          <w:ilvl w:val="0"/>
          <w:numId w:val="1005"/>
        </w:numPr>
        <w:pStyle w:val="Compact"/>
      </w:pPr>
      <w:r>
        <w:t xml:space="preserve">Certified Economist (CE), European Institute of Management and Finance, 2018</w:t>
      </w:r>
    </w:p>
    <w:p>
      <w:pPr>
        <w:numPr>
          <w:ilvl w:val="0"/>
          <w:numId w:val="1005"/>
        </w:numPr>
        <w:pStyle w:val="Compact"/>
      </w:pPr>
      <w:r>
        <w:t xml:space="preserve">Advanced Training in Econometrics, University of Louvain (UCLouvain), 2016</w:t>
      </w:r>
    </w:p>
    <w:bookmarkEnd w:id="30"/>
    <w:bookmarkStart w:id="31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t xml:space="preserve">"Economic Resilience in Brussels: A Post-Pandemic Analysis," *Journal of European Economic Studies*, 2023.</w:t>
      </w:r>
    </w:p>
    <w:p>
      <w:pPr>
        <w:numPr>
          <w:ilvl w:val="0"/>
          <w:numId w:val="1006"/>
        </w:numPr>
        <w:pStyle w:val="Compact"/>
      </w:pPr>
      <w:r>
        <w:t xml:space="preserve">Invited speaker at the Euroregion Conference on Urban Development, Brussels, 2021.</w:t>
      </w:r>
    </w:p>
    <w:p>
      <w:pPr>
        <w:numPr>
          <w:ilvl w:val="0"/>
          <w:numId w:val="1006"/>
        </w:numPr>
        <w:pStyle w:val="Compact"/>
      </w:pPr>
      <w:r>
        <w:t xml:space="preserve">Co-authored a report for the Flemish Parliament on digital transformation in the public sector (2020).</w:t>
      </w:r>
    </w:p>
    <w:bookmarkEnd w:id="31"/>
    <w:bookmarkStart w:id="32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Economic Advisor, Brussels Youth Council</w:t>
      </w:r>
      <w:r>
        <w:t xml:space="preserve"> </w:t>
      </w:r>
      <w:r>
        <w:t xml:space="preserve">| 2019–Present</w:t>
      </w:r>
    </w:p>
    <w:p>
      <w:pPr>
        <w:numPr>
          <w:ilvl w:val="0"/>
          <w:numId w:val="1007"/>
        </w:numPr>
        <w:pStyle w:val="Compact"/>
      </w:pPr>
      <w:r>
        <w:t xml:space="preserve">Provided guidance to young entrepreneurs on navigating Belgium’s economic landscape.</w:t>
      </w:r>
    </w:p>
    <w:p>
      <w:pPr>
        <w:numPr>
          <w:ilvl w:val="0"/>
          <w:numId w:val="1007"/>
        </w:numPr>
        <w:pStyle w:val="Compact"/>
      </w:pPr>
      <w:r>
        <w:t xml:space="preserve">Developed a workshop series on financial literacy for students in Brussels schools.</w:t>
      </w:r>
    </w:p>
    <w:p>
      <w:pPr>
        <w:pStyle w:val="FirstParagraph"/>
      </w:pPr>
      <w:r>
        <w:rPr>
          <w:bCs/>
          <w:b/>
        </w:rPr>
        <w:t xml:space="preserve">Board Member, Brussels Economic Forum</w:t>
      </w:r>
      <w:r>
        <w:t xml:space="preserve"> </w:t>
      </w:r>
      <w:r>
        <w:t xml:space="preserve">| 2017–2021</w:t>
      </w:r>
    </w:p>
    <w:p>
      <w:pPr>
        <w:numPr>
          <w:ilvl w:val="0"/>
          <w:numId w:val="1008"/>
        </w:numPr>
        <w:pStyle w:val="Compact"/>
      </w:pPr>
      <w:r>
        <w:t xml:space="preserve">Facilitated discussions between local businesses and policymakers to address economic challenges.</w:t>
      </w:r>
    </w:p>
    <w:p>
      <w:pPr>
        <w:numPr>
          <w:ilvl w:val="0"/>
          <w:numId w:val="1008"/>
        </w:numPr>
        <w:pStyle w:val="Compact"/>
      </w:pPr>
      <w:r>
        <w:t xml:space="preserve">Organized an annual symposium on innovation in the European economy.</w:t>
      </w:r>
    </w:p>
    <w:bookmarkEnd w:id="32"/>
    <w:bookmarkStart w:id="33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t xml:space="preserve">"Top 40 Under 40" by Brussels Business Review, 2022.</w:t>
      </w:r>
    </w:p>
    <w:p>
      <w:pPr>
        <w:numPr>
          <w:ilvl w:val="0"/>
          <w:numId w:val="1009"/>
        </w:numPr>
        <w:pStyle w:val="Compact"/>
      </w:pPr>
      <w:r>
        <w:t xml:space="preserve">Best Research Paper Award, European Economic Association Conference, 2019.</w:t>
      </w:r>
    </w:p>
    <w:p>
      <w:pPr>
        <w:numPr>
          <w:ilvl w:val="0"/>
          <w:numId w:val="1009"/>
        </w:numPr>
        <w:pStyle w:val="Compact"/>
      </w:pPr>
      <w:r>
        <w:t xml:space="preserve">Outstanding Contribution to Public Policy, Belgian Ministry of Finance, 2017.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details.</w:t>
      </w:r>
    </w:p>
    <w:bookmarkEnd w:id="34"/>
    <w:p>
      <w:pPr>
        <w:pStyle w:val="BodyText"/>
      </w:pPr>
      <w:r>
        <w:rPr>
          <w:bCs/>
          <w:b/>
        </w:rPr>
        <w:t xml:space="preserve">Resume: Economist in Belgium Brussels</w:t>
      </w:r>
      <w:r>
        <w:t xml:space="preserve"> </w:t>
      </w:r>
      <w:r>
        <w:t xml:space="preserve">– A comprehensive overview of economic expertise tailored for the dynamic and multicultural environment of Belgium’s capital region.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Economist in Belgium Brussels</dc:title>
  <dc:creator/>
  <dc:language>en</dc:language>
  <cp:keywords/>
  <dcterms:created xsi:type="dcterms:W3CDTF">2026-07-23T08:33:12Z</dcterms:created>
  <dcterms:modified xsi:type="dcterms:W3CDTF">2026-07-23T08:33:12Z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