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de la Montagne, Montreal, Quebec H3G 1A1,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over [X years] of experience in economic research, policy analysis, and market forecasting. Specialized in understanding the unique dynamics of the Canadian economy, particularly in Montreal. Adept at leveraging data-driven insights to support informed decision-making for businesses, governments, and academic institutions. Passionate about contributing to Montreal's economic growth through innovative solutions and a deep understanding of regional challenges and opportunities.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Montreal Economic Development Corporation (MEDC)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analyses to support Montreal's strategic development plans, including sector-specific research on technology, aerospace, and creative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design policies that foster job creation and attract foreign investment in Canada Montreal.</w:t>
      </w:r>
    </w:p>
    <w:p>
      <w:pPr>
        <w:numPr>
          <w:ilvl w:val="0"/>
          <w:numId w:val="1001"/>
        </w:numPr>
        <w:pStyle w:val="Compact"/>
      </w:pPr>
      <w:r>
        <w:t xml:space="preserve">Published reports on labor market trends and GDP projections for the Greater Montreal Area, influencing public policy decisions at municipal and provincial levels.</w:t>
      </w:r>
    </w:p>
    <w:p>
      <w:pPr>
        <w:numPr>
          <w:ilvl w:val="0"/>
          <w:numId w:val="1001"/>
        </w:numPr>
        <w:pStyle w:val="Compact"/>
      </w:pPr>
      <w:r>
        <w:t xml:space="preserve">Utilized advanced econometric models to forecast economic impacts of major projects, such as transportation infrastructure and urban redevelopment initiatives.</w:t>
      </w:r>
    </w:p>
    <w:bookmarkEnd w:id="22"/>
    <w:bookmarkStart w:id="23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Concordia University, Montreal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Led research projects on regional economic disparities in Canada, with a focus on Montreal’s integration into the North American supply chain.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*Canadian Journal of Regional Science* and *Journal of Urban Economics*.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economic modeling techniques, emphasizing data analysis tools such as Stata and R programming.</w:t>
      </w:r>
    </w:p>
    <w:p>
      <w:pPr>
        <w:numPr>
          <w:ilvl w:val="0"/>
          <w:numId w:val="1002"/>
        </w:numPr>
        <w:pStyle w:val="Compact"/>
      </w:pPr>
      <w:r>
        <w:t xml:space="preserve">Organized seminars featuring industry experts to discuss the economic implications of climate change and green energy transitions in Canada Montreal.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Bank of Montreal (BMO)</w:t>
      </w:r>
    </w:p>
    <w:p>
      <w:pPr>
        <w:pStyle w:val="BodyText"/>
      </w:pPr>
      <w:r>
        <w:rPr>
          <w:iCs/>
          <w:i/>
        </w:rPr>
        <w:t xml:space="preserve">May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economic forecasts for the Canadian market, with a focus on Montreal’s financial sector performance.</w:t>
      </w:r>
    </w:p>
    <w:p>
      <w:pPr>
        <w:numPr>
          <w:ilvl w:val="0"/>
          <w:numId w:val="1003"/>
        </w:numPr>
        <w:pStyle w:val="Compact"/>
      </w:pPr>
      <w:r>
        <w:t xml:space="preserve">Developed risk assessment models to evaluate the impact of interest rate changes on regional businesses and consumers.</w:t>
      </w:r>
    </w:p>
    <w:p>
      <w:pPr>
        <w:numPr>
          <w:ilvl w:val="0"/>
          <w:numId w:val="1003"/>
        </w:numPr>
        <w:pStyle w:val="Compact"/>
      </w:pPr>
      <w:r>
        <w:t xml:space="preserve">Collaborated with the corporate banking team to offer tailored financial solutions based on macroeconomic trends.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economics"/>
    <w:p>
      <w:pPr>
        <w:pStyle w:val="Heading3"/>
      </w:pPr>
      <w:r>
        <w:t xml:space="preserve">Master of Economics</w:t>
      </w:r>
    </w:p>
    <w:p>
      <w:pPr>
        <w:pStyle w:val="FirstParagraph"/>
      </w:pPr>
      <w:r>
        <w:rPr>
          <w:bCs/>
          <w:b/>
        </w:rPr>
        <w:t xml:space="preserve">McGill University, Montreal, Quebec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 in labor economics, public policy, and econometrics.</w:t>
      </w:r>
    </w:p>
    <w:p>
      <w:pPr>
        <w:numPr>
          <w:ilvl w:val="0"/>
          <w:numId w:val="1004"/>
        </w:numPr>
        <w:pStyle w:val="Compact"/>
      </w:pPr>
      <w:r>
        <w:t xml:space="preserve">Thesis: "The Impact of Immigration on Montreal's Labor Market Growth (2005–2014)"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Université de Montréal, Quebec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Stata, R, and Python for statistical modeling and data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Experience with time-series analysis, input-output models, and cost-benefit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Skilled in drafting reports that align with Canadian economic regulations and Montreal’s municipal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conversational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Tableau, SPSS, and GIS for spatial economic analysis.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Certificate in Economic Policy Analysis</w:t>
      </w:r>
      <w:r>
        <w:t xml:space="preserve"> </w:t>
      </w:r>
      <w:r>
        <w:t xml:space="preserve">– Harvard Extension School,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Public Sector Economics (CPSE)</w:t>
      </w:r>
      <w:r>
        <w:t xml:space="preserve"> </w:t>
      </w:r>
      <w:r>
        <w:t xml:space="preserve">– Canadian Institute of Chartered Accountants, 2020</w:t>
      </w:r>
    </w:p>
    <w:bookmarkEnd w:id="30"/>
    <w:bookmarkStart w:id="34" w:name="projects-publications"/>
    <w:p>
      <w:pPr>
        <w:pStyle w:val="Heading2"/>
      </w:pPr>
      <w:r>
        <w:t xml:space="preserve">Projects &amp; Publications</w:t>
      </w:r>
    </w:p>
    <w:bookmarkStart w:id="31" w:name="montreals-green-economy-transition"/>
    <w:p>
      <w:pPr>
        <w:pStyle w:val="Heading3"/>
      </w:pPr>
      <w:r>
        <w:t xml:space="preserve">"Montreal’s Green Economy Transition"</w:t>
      </w:r>
    </w:p>
    <w:p>
      <w:pPr>
        <w:pStyle w:val="FirstParagraph"/>
      </w:pPr>
      <w:r>
        <w:rPr>
          <w:iCs/>
          <w:i/>
        </w:rPr>
        <w:t xml:space="preserve">Project Lead, MEDC (2021)</w:t>
      </w:r>
    </w:p>
    <w:p>
      <w:pPr>
        <w:numPr>
          <w:ilvl w:val="0"/>
          <w:numId w:val="1007"/>
        </w:numPr>
        <w:pStyle w:val="Compact"/>
      </w:pPr>
      <w:r>
        <w:t xml:space="preserve">Analyzed the economic feasibility of transitioning Montreal’s industrial sector to renewable energy sources.</w:t>
      </w:r>
    </w:p>
    <w:p>
      <w:pPr>
        <w:numPr>
          <w:ilvl w:val="0"/>
          <w:numId w:val="1007"/>
        </w:numPr>
        <w:pStyle w:val="Compact"/>
      </w:pPr>
      <w:r>
        <w:t xml:space="preserve">Published a report titled *Sustainable Growth in Montreal: A Pathway for 2030* that was cited by provincial policymakers.</w:t>
      </w:r>
    </w:p>
    <w:bookmarkEnd w:id="31"/>
    <w:bookmarkStart w:id="32" w:name="X8a828491570ddc64b03d19570f863ba32201936"/>
    <w:p>
      <w:pPr>
        <w:pStyle w:val="Heading3"/>
      </w:pPr>
      <w:r>
        <w:t xml:space="preserve">"Economic Impact of the 2019 FIFA Women’s World Cup in Montreal"</w:t>
      </w:r>
    </w:p>
    <w:p>
      <w:pPr>
        <w:pStyle w:val="FirstParagraph"/>
      </w:pPr>
      <w:r>
        <w:rPr>
          <w:iCs/>
          <w:i/>
        </w:rPr>
        <w:t xml:space="preserve">Researcher, Concordia University (2020)</w:t>
      </w:r>
    </w:p>
    <w:p>
      <w:pPr>
        <w:numPr>
          <w:ilvl w:val="0"/>
          <w:numId w:val="1008"/>
        </w:numPr>
        <w:pStyle w:val="Compact"/>
      </w:pPr>
      <w:r>
        <w:t xml:space="preserve">Quantified the short- and long-term economic benefits of hosting international sporting events for Montreal’s tourism and hospitality sectors.</w:t>
      </w:r>
    </w:p>
    <w:p>
      <w:pPr>
        <w:numPr>
          <w:ilvl w:val="0"/>
          <w:numId w:val="1008"/>
        </w:numPr>
        <w:pStyle w:val="Compact"/>
      </w:pPr>
      <w:r>
        <w:t xml:space="preserve">Published findings in *Canadian Journal of Sports Economics*.</w:t>
      </w:r>
    </w:p>
    <w:bookmarkEnd w:id="32"/>
    <w:bookmarkStart w:id="33" w:name="X98d51c66e3aabe2232cf110c8086c93daac1849"/>
    <w:p>
      <w:pPr>
        <w:pStyle w:val="Heading3"/>
      </w:pPr>
      <w:r>
        <w:t xml:space="preserve">"Labour Market Trends in Quebec’s Tech Sector"</w:t>
      </w:r>
    </w:p>
    <w:p>
      <w:pPr>
        <w:pStyle w:val="FirstParagraph"/>
      </w:pPr>
      <w:r>
        <w:rPr>
          <w:iCs/>
          <w:i/>
        </w:rPr>
        <w:t xml:space="preserve">Co-Author, 2022</w:t>
      </w:r>
    </w:p>
    <w:p>
      <w:pPr>
        <w:numPr>
          <w:ilvl w:val="0"/>
          <w:numId w:val="1009"/>
        </w:numPr>
        <w:pStyle w:val="Compact"/>
      </w:pPr>
      <w:r>
        <w:t xml:space="preserve">Collaborated with industry experts to produce a report highlighting Montreal’s rise as a tech hub in Canada.</w:t>
      </w:r>
    </w:p>
    <w:p>
      <w:pPr>
        <w:numPr>
          <w:ilvl w:val="0"/>
          <w:numId w:val="1009"/>
        </w:numPr>
        <w:pStyle w:val="Compact"/>
      </w:pPr>
      <w:r>
        <w:t xml:space="preserve">Presented findings at the Quebec Economic Forum, influencing investment strategies for startups and SMEs.</w:t>
      </w:r>
    </w:p>
    <w:bookmarkEnd w:id="33"/>
    <w:bookmarkEnd w:id="34"/>
    <w:bookmarkStart w:id="35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Canadian Economics Association (CEA)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Economist, Montreal Small Business Council</w:t>
      </w:r>
      <w:r>
        <w:t xml:space="preserve"> </w:t>
      </w:r>
      <w:r>
        <w:t xml:space="preserve">– 2018–Present: Provided free economic consultations to local entrepreneurs.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Guest Lecturer, Université du Québec à Montréal (UQAM)</w:t>
      </w:r>
      <w:r>
        <w:t xml:space="preserve"> </w:t>
      </w:r>
      <w:r>
        <w:t xml:space="preserve">– 2020–Present: Delivered seminars on urban economics and regional development strategies.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r>
        <w:t xml:space="preserve">www.yourwebsite.ca</w:t>
      </w:r>
    </w:p>
    <w:bookmarkEnd w:id="36"/>
    <w:p>
      <w:pPr>
        <w:pStyle w:val="BodyText"/>
      </w:pPr>
      <w:r>
        <w:t xml:space="preserve">© 2023 [Your Name]. All rights reserved. This resume is tailored for the Canadian job market, with a focus on Montreal's unique economic landscape.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Canada Montreal</dc:title>
  <dc:creator/>
  <dc:language>en</dc:language>
  <cp:keywords/>
  <dcterms:created xsi:type="dcterms:W3CDTF">2026-07-23T05:34:48Z</dcterms:created>
  <dcterms:modified xsi:type="dcterms:W3CDTF">2026-07-23T05:34:48Z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