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Economist | Chile Santiago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johndoe@economist.cl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Economics</w:t>
      </w:r>
      <w:r>
        <w:t xml:space="preserve">, Universidad de Chile (Santiago), 2015-2017</w:t>
      </w:r>
      <w:r>
        <w:br/>
      </w:r>
      <w:r>
        <w:t xml:space="preserve">Thesis: "Economic Growth and Social Inequality in Latin America: A Case Study of Chile".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Economics</w:t>
      </w:r>
      <w:r>
        <w:t xml:space="preserve">, Pontificia Universidad Católica de Chile (Santiago), 2011-2015</w:t>
      </w:r>
      <w:r>
        <w:br/>
      </w:r>
      <w:r>
        <w:t xml:space="preserve">Relevant Coursework: Macroeconomics, Econometrics, Public Policy Analysis.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Ministerio de Hacienda de Chile (Santiago)</w:t>
      </w:r>
      <w:r>
        <w:t xml:space="preserve">, 2018–Present</w:t>
      </w:r>
      <w:r>
        <w:br/>
      </w:r>
      <w:r>
        <w:t xml:space="preserve">- Conducted in-depth economic analyses to support national policy formulation, focusing on fiscal sustainability and social welfare programs.</w:t>
      </w:r>
      <w:r>
        <w:br/>
      </w:r>
      <w:r>
        <w:t xml:space="preserve">- Collaborated with local and international stakeholders to evaluate the impact of economic reforms on Chile Santiago’s GDP growth.</w:t>
      </w:r>
      <w:r>
        <w:br/>
      </w:r>
      <w:r>
        <w:t xml:space="preserve">- Developed data-driven models to forecast market trends, ensuring alignment with Chile’s long-term development goals.</w:t>
      </w:r>
    </w:p>
    <w:bookmarkEnd w:id="22"/>
    <w:bookmarkStart w:id="23" w:name="senior-research-economist"/>
    <w:p>
      <w:pPr>
        <w:pStyle w:val="Heading3"/>
      </w:pPr>
      <w:r>
        <w:t xml:space="preserve">Senior Research Economist</w:t>
      </w:r>
    </w:p>
    <w:p>
      <w:pPr>
        <w:pStyle w:val="FirstParagraph"/>
      </w:pPr>
      <w:r>
        <w:rPr>
          <w:bCs/>
          <w:b/>
        </w:rPr>
        <w:t xml:space="preserve">Instituto de Economía, Universidad de Chile</w:t>
      </w:r>
      <w:r>
        <w:t xml:space="preserve">, 2015–2018</w:t>
      </w:r>
      <w:r>
        <w:br/>
      </w:r>
      <w:r>
        <w:t xml:space="preserve">- Led research projects on labor markets and income distribution in Santiago, publishing findings in peer-reviewed journals.</w:t>
      </w:r>
      <w:r>
        <w:br/>
      </w:r>
      <w:r>
        <w:t xml:space="preserve">- Advised public institutions on designing policies to reduce inequality in urban centers like Chile Santiago.</w:t>
      </w:r>
      <w:r>
        <w:br/>
      </w:r>
      <w:r>
        <w:t xml:space="preserve">- Organized workshops to bridge the gap between academic research and practical economic solutions for local communities.</w:t>
      </w:r>
    </w:p>
    <w:bookmarkEnd w:id="23"/>
    <w:bookmarkStart w:id="24" w:name="economist-intern"/>
    <w:p>
      <w:pPr>
        <w:pStyle w:val="Heading3"/>
      </w:pPr>
      <w:r>
        <w:t xml:space="preserve">Economist Intern</w:t>
      </w:r>
    </w:p>
    <w:p>
      <w:pPr>
        <w:pStyle w:val="FirstParagraph"/>
      </w:pPr>
      <w:r>
        <w:rPr>
          <w:bCs/>
          <w:b/>
        </w:rPr>
        <w:t xml:space="preserve">Banco de Chile (Santiago)</w:t>
      </w:r>
      <w:r>
        <w:t xml:space="preserve">, 2014–2015</w:t>
      </w:r>
      <w:r>
        <w:br/>
      </w:r>
      <w:r>
        <w:t xml:space="preserve">- Assisted in analyzing credit risk models to optimize financial services for small and medium enterprises in Chile Santiago.</w:t>
      </w:r>
      <w:r>
        <w:br/>
      </w:r>
      <w:r>
        <w:t xml:space="preserve">- Supported the development of economic reports for investors, emphasizing the stability of Chile’s financial sector.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Econometric modeling (Stata, R), data visualization (Tableau), and macroeconomic forecasting.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Expertise in designing and evaluating policies for Chile Santiago’s public sector, including education, healthcare, and infrastructure.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skills to convey complex economic concepts to non-specialist audiences in Chile Santiago.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English (fluent), and basic knowledge of Portuguese.</w:t>
      </w:r>
    </w:p>
    <w:p>
      <w:r>
        <w:pict>
          <v:rect style="width:0;height:1.5pt" o:hralign="center" o:hrstd="t" o:hr="t"/>
        </w:pict>
      </w:r>
    </w:p>
    <w:bookmarkEnd w:id="26"/>
    <w:bookmarkStart w:id="27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"Economic Resilience in Chile Santiago: A Post-Pandemic Analysis"</w:t>
      </w:r>
      <w:r>
        <w:t xml:space="preserve"> </w:t>
      </w:r>
      <w:r>
        <w:t xml:space="preserve">– Published in the Journal of Latin American Economics (2023).</w:t>
      </w:r>
      <w:r>
        <w:br/>
      </w:r>
      <w:r>
        <w:t xml:space="preserve">- Examined how Santiago’s economy adapted to pandemic-related disruptions, highlighting the role of public-private partnerships.</w:t>
      </w:r>
    </w:p>
    <w:p>
      <w:pPr>
        <w:pStyle w:val="BodyText"/>
      </w:pPr>
      <w:r>
        <w:rPr>
          <w:bCs/>
          <w:b/>
        </w:rPr>
        <w:t xml:space="preserve">"Copper Industry and Chile’s Economic Growth"</w:t>
      </w:r>
      <w:r>
        <w:t xml:space="preserve"> </w:t>
      </w:r>
      <w:r>
        <w:t xml:space="preserve">– Research Project, 2021.</w:t>
      </w:r>
      <w:r>
        <w:br/>
      </w:r>
      <w:r>
        <w:t xml:space="preserve">- Analyzed the impact of global copper prices on Chile Santiago’s export sector and its ripple effects on employment and inflation.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t xml:space="preserve">Chartered Financial Analyst (CFA)**, Level III Candidate, 2019–Present.</w:t>
      </w:r>
      <w:r>
        <w:br/>
      </w:r>
      <w:r>
        <w:t xml:space="preserve">- Focused on investment analysis and portfolio management for Chile Santiago’s financial institutions.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Course in Public Policy Analysis</w:t>
      </w:r>
      <w:r>
        <w:t xml:space="preserve">, Universidad Adolfo Ibáñez (Santiago), 2020.</w:t>
      </w:r>
      <w:r>
        <w:br/>
      </w:r>
      <w:r>
        <w:t xml:space="preserve">- Enhanced skills in evaluating policy effectiveness for urban development projects.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Asociación de Economistas de Chile (AEC)</w:t>
      </w:r>
      <w:r>
        <w:t xml:space="preserve"> </w:t>
      </w:r>
      <w:r>
        <w:t xml:space="preserve">– Member since 2017.</w:t>
      </w:r>
      <w:r>
        <w:br/>
      </w:r>
      <w:r>
        <w:t xml:space="preserve">- Participate in national discussions on economic policy and contribute to initiatives aimed at improving Chile Santiago’s economic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Economic Association (IEA)</w:t>
      </w:r>
      <w:r>
        <w:t xml:space="preserve"> </w:t>
      </w:r>
      <w:r>
        <w:t xml:space="preserve">– Member since 2019.</w:t>
      </w:r>
      <w:r>
        <w:br/>
      </w:r>
      <w:r>
        <w:t xml:space="preserve">- Engaged in global dialogues on economic challenges, with a focus on Latin America.</w:t>
      </w:r>
    </w:p>
    <w:p>
      <w:r>
        <w:pict>
          <v:rect style="width:0;height:1.5pt" o:hralign="center" o:hrstd="t" o:hr="t"/>
        </w:pict>
      </w:r>
    </w:p>
    <w:bookmarkEnd w:id="29"/>
    <w:bookmarkStart w:id="30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Economic Advisor</w:t>
      </w:r>
      <w:r>
        <w:t xml:space="preserve">, Fundación Chile (Santiago), 2016–2018.</w:t>
      </w:r>
      <w:r>
        <w:br/>
      </w:r>
      <w:r>
        <w:t xml:space="preserve">- Provided guidance to local entrepreneurs on navigating Chile Santiago’s economic environment, emphasizing access to credit and market entry strategies.</w:t>
      </w:r>
    </w:p>
    <w:p>
      <w:r>
        <w:pict>
          <v:rect style="width:0;height:1.5pt" o:hralign="center" o:hrstd="t" o:hr="t"/>
        </w:pict>
      </w:r>
    </w:p>
    <w:bookmarkEnd w:id="30"/>
    <w:bookmarkStart w:id="31" w:name="summary-of-qualifications"/>
    <w:p>
      <w:pPr>
        <w:pStyle w:val="Heading2"/>
      </w:pPr>
      <w:r>
        <w:t xml:space="preserve">Summary of Qualifications</w:t>
      </w:r>
    </w:p>
    <w:p>
      <w:pPr>
        <w:pStyle w:val="FirstParagraph"/>
      </w:pPr>
      <w:r>
        <w:t xml:space="preserve">As an Economist with over a decade of experience in Chile Santiago, I specialize in analyzing macroeconomic trends, designing impactful policies, and leveraging data to drive sustainable growth. My work has contributed to shaping economic strategies that align with Chile’s developmental goals. With a strong academic foundation and hands-on experience in both public and private sectors, I am committed to addressing the unique challenges of Chile Santiago’s economy while fostering inclusive development.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Economist in Chile Santiago</dc:title>
  <dc:creator/>
  <dc:language>en</dc:language>
  <cp:keywords/>
  <dcterms:created xsi:type="dcterms:W3CDTF">2026-07-23T18:15:33Z</dcterms:created>
  <dcterms:modified xsi:type="dcterms:W3CDTF">2026-07-23T18:15:33Z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